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9E67" w14:textId="77777777" w:rsidR="00F73970" w:rsidRDefault="00CD0293">
      <w:pPr>
        <w:pStyle w:val="3"/>
        <w:jc w:val="center"/>
        <w:rPr>
          <w:rFonts w:ascii="Times New Roman" w:eastAsia="仿宋" w:hAnsi="Times New Roman" w:hint="default"/>
          <w:color w:val="000000"/>
          <w:sz w:val="36"/>
          <w:szCs w:val="36"/>
        </w:rPr>
      </w:pPr>
      <w:r>
        <w:rPr>
          <w:rFonts w:ascii="Times New Roman" w:eastAsia="仿宋" w:hAnsi="Times New Roman" w:hint="default"/>
          <w:color w:val="000000"/>
          <w:sz w:val="36"/>
          <w:szCs w:val="36"/>
        </w:rPr>
        <w:t>中国</w:t>
      </w:r>
      <w:r>
        <w:rPr>
          <w:rFonts w:ascii="Times New Roman" w:eastAsia="仿宋" w:hAnsi="Times New Roman" w:hint="default"/>
          <w:color w:val="000000"/>
          <w:sz w:val="36"/>
          <w:szCs w:val="36"/>
        </w:rPr>
        <w:t>-</w:t>
      </w:r>
      <w:r>
        <w:rPr>
          <w:rFonts w:ascii="Times New Roman" w:eastAsia="仿宋" w:hAnsi="Times New Roman" w:hint="default"/>
          <w:color w:val="000000"/>
          <w:sz w:val="36"/>
          <w:szCs w:val="36"/>
        </w:rPr>
        <w:t>巴西经贸合作论坛</w:t>
      </w:r>
    </w:p>
    <w:p w14:paraId="2D8BD206" w14:textId="77777777" w:rsidR="00F73970" w:rsidRDefault="00CD0293">
      <w:pPr>
        <w:pStyle w:val="3"/>
        <w:jc w:val="center"/>
        <w:rPr>
          <w:rFonts w:ascii="Times New Roman" w:eastAsia="仿宋" w:hAnsi="Times New Roman" w:hint="default"/>
          <w:color w:val="000000"/>
          <w:sz w:val="36"/>
          <w:szCs w:val="36"/>
        </w:rPr>
      </w:pPr>
      <w:r>
        <w:rPr>
          <w:rFonts w:ascii="Times New Roman" w:eastAsia="仿宋" w:hAnsi="Times New Roman" w:hint="default"/>
          <w:color w:val="000000"/>
          <w:sz w:val="36"/>
          <w:szCs w:val="36"/>
        </w:rPr>
        <w:t>暨中国</w:t>
      </w:r>
      <w:r>
        <w:rPr>
          <w:rFonts w:ascii="Times New Roman" w:eastAsia="仿宋" w:hAnsi="Times New Roman" w:hint="default"/>
          <w:color w:val="000000"/>
          <w:sz w:val="36"/>
          <w:szCs w:val="36"/>
        </w:rPr>
        <w:t>-</w:t>
      </w:r>
      <w:r>
        <w:rPr>
          <w:rFonts w:ascii="Times New Roman" w:eastAsia="仿宋" w:hAnsi="Times New Roman" w:hint="default"/>
          <w:color w:val="000000"/>
          <w:sz w:val="36"/>
          <w:szCs w:val="36"/>
        </w:rPr>
        <w:t>巴西企业家委员会</w:t>
      </w:r>
      <w:r>
        <w:rPr>
          <w:rFonts w:ascii="Times New Roman" w:eastAsia="仿宋" w:hAnsi="Times New Roman" w:hint="default"/>
          <w:color w:val="000000"/>
          <w:sz w:val="36"/>
          <w:szCs w:val="36"/>
        </w:rPr>
        <w:t>2023</w:t>
      </w:r>
      <w:r>
        <w:rPr>
          <w:rFonts w:ascii="Times New Roman" w:eastAsia="仿宋" w:hAnsi="Times New Roman" w:hint="default"/>
          <w:color w:val="000000"/>
          <w:sz w:val="36"/>
          <w:szCs w:val="36"/>
        </w:rPr>
        <w:t>年度会议</w:t>
      </w:r>
    </w:p>
    <w:p w14:paraId="68050CB7" w14:textId="77777777" w:rsidR="00F73970" w:rsidRDefault="00CD0293">
      <w:pPr>
        <w:jc w:val="center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color w:val="000000"/>
          <w:sz w:val="36"/>
          <w:szCs w:val="36"/>
        </w:rPr>
        <w:t>（草案）</w:t>
      </w:r>
    </w:p>
    <w:p w14:paraId="24C5AED6" w14:textId="77777777" w:rsidR="00F73970" w:rsidRDefault="00CD0293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时间</w:t>
      </w:r>
    </w:p>
    <w:p w14:paraId="4ED0FFDD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29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09:00-17:00</w:t>
      </w:r>
    </w:p>
    <w:p w14:paraId="42F49CFF" w14:textId="77777777" w:rsidR="00F73970" w:rsidRDefault="00CD0293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地点</w:t>
      </w:r>
    </w:p>
    <w:p w14:paraId="3D37C910" w14:textId="6C2FCA5E" w:rsidR="00F73970" w:rsidRDefault="000872EE">
      <w:pPr>
        <w:spacing w:line="600" w:lineRule="exact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（待定）</w:t>
      </w:r>
    </w:p>
    <w:p w14:paraId="20295045" w14:textId="77777777" w:rsidR="00F73970" w:rsidRDefault="00CD0293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指导单位</w:t>
      </w:r>
    </w:p>
    <w:p w14:paraId="6BF9184B" w14:textId="77777777" w:rsidR="00F73970" w:rsidRDefault="00B57AA5">
      <w:pPr>
        <w:pStyle w:val="a7"/>
        <w:spacing w:line="600" w:lineRule="exact"/>
        <w:ind w:firstLineChars="0" w:firstLine="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hyperlink r:id="rId8" w:tgtFrame="https://www.baidu.com/_blank" w:history="1">
        <w:r w:rsidR="00CD0293">
          <w:rPr>
            <w:rFonts w:ascii="Times New Roman" w:eastAsia="仿宋" w:hAnsi="Times New Roman" w:cs="Times New Roman"/>
            <w:color w:val="000000"/>
            <w:kern w:val="0"/>
            <w:sz w:val="32"/>
            <w:szCs w:val="32"/>
          </w:rPr>
          <w:t>中华人民共和国商务部</w:t>
        </w:r>
      </w:hyperlink>
    </w:p>
    <w:p w14:paraId="4E25DC0C" w14:textId="77777777" w:rsidR="00F73970" w:rsidRDefault="00CD0293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主办单位</w:t>
      </w:r>
    </w:p>
    <w:p w14:paraId="1D779A4B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中国国际投资促进会、中国巴西企业家委员会、巴西出口投资促进局、巴西全国工业联合会</w:t>
      </w:r>
    </w:p>
    <w:p w14:paraId="1066F23C" w14:textId="77777777" w:rsidR="00F73970" w:rsidRDefault="00CD0293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协办单位</w:t>
      </w:r>
    </w:p>
    <w:p w14:paraId="5867AA1B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中国驻巴西大使馆、巴西驻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中国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大使馆</w:t>
      </w:r>
    </w:p>
    <w:p w14:paraId="1BF5C47F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五、论坛主题：</w:t>
      </w:r>
    </w:p>
    <w:p w14:paraId="3E800B30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加强中国巴西经贸合作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共创全面战略伙伴关系</w:t>
      </w:r>
    </w:p>
    <w:p w14:paraId="5139FC1D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六、参会人员：</w:t>
      </w:r>
    </w:p>
    <w:p w14:paraId="3889CFE8" w14:textId="4972092E" w:rsidR="00F73970" w:rsidRDefault="00CD0293">
      <w:pPr>
        <w:spacing w:line="600" w:lineRule="exact"/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中国投促会及中国巴西企业家委员会会员单位、跨国公司、国有企业及民营企业</w:t>
      </w:r>
      <w:r w:rsidR="000872EE">
        <w:rPr>
          <w:rFonts w:ascii="Times New Roman" w:eastAsia="仿宋" w:hAnsi="Times New Roman" w:cs="Times New Roman" w:hint="eastAsia"/>
          <w:bCs/>
          <w:color w:val="000000"/>
          <w:kern w:val="0"/>
          <w:sz w:val="32"/>
          <w:szCs w:val="32"/>
        </w:rPr>
        <w:t>等</w:t>
      </w:r>
      <w:r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高管、行业协会负责人，</w:t>
      </w:r>
      <w:r w:rsidR="000872EE">
        <w:rPr>
          <w:rFonts w:ascii="Times New Roman" w:eastAsia="仿宋" w:hAnsi="Times New Roman" w:cs="Times New Roman" w:hint="eastAsia"/>
          <w:bCs/>
          <w:color w:val="000000"/>
          <w:kern w:val="0"/>
          <w:sz w:val="32"/>
          <w:szCs w:val="32"/>
        </w:rPr>
        <w:t>总规模</w:t>
      </w:r>
      <w:r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约</w:t>
      </w:r>
      <w:r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200-250</w:t>
      </w:r>
      <w:r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名。</w:t>
      </w:r>
    </w:p>
    <w:p w14:paraId="19F9DC4A" w14:textId="77777777" w:rsidR="00F73970" w:rsidRDefault="00CD0293">
      <w:pPr>
        <w:widowControl/>
        <w:jc w:val="left"/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br w:type="page"/>
      </w:r>
    </w:p>
    <w:p w14:paraId="2184B0AB" w14:textId="77777777" w:rsidR="00F73970" w:rsidRDefault="00CD0293">
      <w:pPr>
        <w:spacing w:line="600" w:lineRule="exact"/>
        <w:jc w:val="center"/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lastRenderedPageBreak/>
        <w:t>中国</w:t>
      </w: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t>-</w:t>
      </w: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t>巴西经贸合作论坛</w:t>
      </w:r>
    </w:p>
    <w:p w14:paraId="7A7A42EB" w14:textId="77777777" w:rsidR="00F73970" w:rsidRDefault="00CD0293">
      <w:pPr>
        <w:spacing w:line="600" w:lineRule="exact"/>
        <w:jc w:val="center"/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t>会议议程</w:t>
      </w:r>
    </w:p>
    <w:p w14:paraId="3F66376B" w14:textId="77777777" w:rsidR="00F73970" w:rsidRDefault="00CD0293">
      <w:pPr>
        <w:spacing w:line="600" w:lineRule="exact"/>
        <w:jc w:val="left"/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 xml:space="preserve">08:45-09:00 </w:t>
      </w:r>
      <w:r>
        <w:rPr>
          <w:rFonts w:ascii="Times New Roman" w:eastAsia="仿宋" w:hAnsi="Times New Roman" w:cs="Times New Roman"/>
          <w:bCs/>
          <w:color w:val="000000"/>
          <w:kern w:val="0"/>
          <w:sz w:val="32"/>
          <w:szCs w:val="32"/>
        </w:rPr>
        <w:t>交流寒暄</w:t>
      </w:r>
    </w:p>
    <w:p w14:paraId="4F68DC10" w14:textId="77777777" w:rsidR="00F73970" w:rsidRDefault="00CD0293">
      <w:pPr>
        <w:pStyle w:val="a7"/>
        <w:numPr>
          <w:ilvl w:val="0"/>
          <w:numId w:val="2"/>
        </w:numPr>
        <w:spacing w:line="600" w:lineRule="exact"/>
        <w:ind w:firstLineChars="0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开幕式</w:t>
      </w:r>
    </w:p>
    <w:p w14:paraId="04CF23A3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u w:val="single"/>
        </w:rPr>
        <w:t>第一部分：欢迎致辞及主旨演讲</w:t>
      </w:r>
    </w:p>
    <w:p w14:paraId="1996E52E" w14:textId="77777777" w:rsidR="00F73970" w:rsidRDefault="00CD0293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主持人：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中国国际投资促进会会长马秀红</w:t>
      </w:r>
    </w:p>
    <w:p w14:paraId="4CE2DBB2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09:00-09:0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中国商务部领导欢迎致辞</w:t>
      </w:r>
    </w:p>
    <w:p w14:paraId="3613082B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09:0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-09: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06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巴西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财政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部领导欢迎致辞</w:t>
      </w:r>
    </w:p>
    <w:p w14:paraId="132D1E8F" w14:textId="3DB32802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09: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06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-09: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中国</w:t>
      </w:r>
      <w:r w:rsidR="00536C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国家领导人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主旨演讲（待定）</w:t>
      </w:r>
    </w:p>
    <w:p w14:paraId="44FA0B9F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09: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-09: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巴西国家领导人主旨演讲（待定）</w:t>
      </w:r>
    </w:p>
    <w:p w14:paraId="479CAB07" w14:textId="1D12AC52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u w:val="single"/>
        </w:rPr>
        <w:t>第二部分：项目签约</w:t>
      </w:r>
      <w:r w:rsidR="00536C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u w:val="single"/>
        </w:rPr>
        <w:t>仪式</w:t>
      </w:r>
    </w:p>
    <w:p w14:paraId="605A0455" w14:textId="36D70B0B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主持人：</w:t>
      </w:r>
      <w:r>
        <w:rPr>
          <w:rFonts w:ascii="仿宋" w:eastAsia="仿宋" w:hAnsi="仿宋" w:cs="Arial" w:hint="eastAsia"/>
          <w:sz w:val="32"/>
          <w:szCs w:val="32"/>
        </w:rPr>
        <w:t>（待定）</w:t>
      </w:r>
    </w:p>
    <w:p w14:paraId="78651415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09: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20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-09: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30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中国巴西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经贸合作项目签约</w:t>
      </w:r>
    </w:p>
    <w:p w14:paraId="58C05659" w14:textId="77777777" w:rsidR="00F73970" w:rsidRDefault="00F73970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5BD83C0" w14:textId="77777777" w:rsidR="00F73970" w:rsidRDefault="00CD0293">
      <w:pPr>
        <w:pStyle w:val="a7"/>
        <w:numPr>
          <w:ilvl w:val="0"/>
          <w:numId w:val="2"/>
        </w:numPr>
        <w:spacing w:line="600" w:lineRule="exact"/>
        <w:ind w:firstLineChars="0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主题研讨</w:t>
      </w:r>
    </w:p>
    <w:p w14:paraId="32743A69" w14:textId="77777777" w:rsidR="00F73970" w:rsidRDefault="00CD0293">
      <w:pPr>
        <w:spacing w:line="600" w:lineRule="exact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09: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30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-1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0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45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议题一：创新和能源转型</w:t>
      </w:r>
    </w:p>
    <w:p w14:paraId="2FF1A9EF" w14:textId="77777777" w:rsidR="00F73970" w:rsidRDefault="00CD0293">
      <w:pPr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主持人：中国国际投资促进会领导（待定）</w:t>
      </w:r>
    </w:p>
    <w:p w14:paraId="6510FCDB" w14:textId="77777777" w:rsidR="00F73970" w:rsidRDefault="00CD0293">
      <w:pPr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中方（待定）：</w:t>
      </w:r>
    </w:p>
    <w:p w14:paraId="57C13EE4" w14:textId="77777777" w:rsidR="00F73970" w:rsidRDefault="00CD0293">
      <w:pPr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夏庆龙，中国巴西企业家委员会中方主席、中国海洋石油有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限公司总裁；</w:t>
      </w:r>
    </w:p>
    <w:p w14:paraId="2B9688CC" w14:textId="66FB6686" w:rsidR="00F73970" w:rsidRDefault="000872EE">
      <w:pPr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 w:rsidRPr="000872EE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中国巴西企业家委员会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中方共同主席单位、</w:t>
      </w:r>
      <w:r w:rsidR="00CD0293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中国三峡集团有限公司</w:t>
      </w:r>
      <w:r w:rsidR="00CD0293"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；</w:t>
      </w:r>
    </w:p>
    <w:p w14:paraId="490AB707" w14:textId="77777777" w:rsidR="00F73970" w:rsidRDefault="00CD0293">
      <w:pPr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国家电网有限公司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；</w:t>
      </w:r>
    </w:p>
    <w:p w14:paraId="3B1C54DF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lastRenderedPageBreak/>
        <w:t>巴方（待定）：</w:t>
      </w:r>
    </w:p>
    <w:p w14:paraId="48F0B3DF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Jean Paul Prates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，巴西国家石油公司首席执行官；</w:t>
      </w:r>
    </w:p>
    <w:p w14:paraId="55314914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Eduardo Batolomeu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，巴西淡水河谷公司首席执行官；</w:t>
      </w:r>
    </w:p>
    <w:p w14:paraId="5ECD60A7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Francisco Gomes Neto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，巴西航空工业公司首席执行官；</w:t>
      </w:r>
    </w:p>
    <w:p w14:paraId="0801BF16" w14:textId="77777777" w:rsidR="00F73970" w:rsidRPr="00CD0293" w:rsidRDefault="00CD0293">
      <w:pPr>
        <w:spacing w:line="600" w:lineRule="exact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</w:pPr>
      <w:r w:rsidRPr="00CD0293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  <w:t>1</w:t>
      </w:r>
      <w:r w:rsidRPr="00CD0293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  <w:lang w:val="pt-BR"/>
        </w:rPr>
        <w:t>0</w:t>
      </w:r>
      <w:r w:rsidRPr="00CD0293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  <w:t>:</w:t>
      </w:r>
      <w:r w:rsidRPr="00CD0293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  <w:lang w:val="pt-BR"/>
        </w:rPr>
        <w:t>45</w:t>
      </w:r>
      <w:r w:rsidRPr="00CD0293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  <w:t>-1</w:t>
      </w:r>
      <w:r w:rsidRPr="00CD0293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  <w:lang w:val="pt-BR"/>
        </w:rPr>
        <w:t>2</w:t>
      </w:r>
      <w:r w:rsidRPr="00CD0293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  <w:t>:</w:t>
      </w:r>
      <w:r w:rsidRPr="00CD0293"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  <w:lang w:val="pt-BR"/>
        </w:rPr>
        <w:t>0</w:t>
      </w:r>
      <w:r w:rsidRPr="00CD0293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  <w:t>0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议题二</w:t>
      </w:r>
      <w:r w:rsidRPr="00CD0293"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  <w:t>：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粮食安全和可持续发展</w:t>
      </w:r>
    </w:p>
    <w:p w14:paraId="460C6F5B" w14:textId="77777777" w:rsidR="00F73970" w:rsidRDefault="00CD0293">
      <w:pPr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主持人：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清华大学特聘教授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亚历山德罗·哥伦别斯基·特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谢拉</w:t>
      </w:r>
    </w:p>
    <w:p w14:paraId="6618D105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中方：</w:t>
      </w:r>
    </w:p>
    <w:p w14:paraId="1B4F4101" w14:textId="77777777" w:rsidR="00536C22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中粮集团有限公司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；</w:t>
      </w:r>
    </w:p>
    <w:p w14:paraId="61179A49" w14:textId="27013A97" w:rsidR="00F73970" w:rsidRDefault="00536C22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陈伟，</w:t>
      </w:r>
      <w:r w:rsidR="00CD0293"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中国肉类协会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常务副会长兼秘书长</w:t>
      </w:r>
      <w:r w:rsidR="00CD0293"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；</w:t>
      </w:r>
    </w:p>
    <w:p w14:paraId="6186CAD1" w14:textId="60160CFE" w:rsidR="00F73970" w:rsidRDefault="00F73970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</w:p>
    <w:p w14:paraId="0B1FAE23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巴方：</w:t>
      </w:r>
    </w:p>
    <w:p w14:paraId="59683201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Gilberto Tomazoni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，巴西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JBS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公司首席执行官；</w:t>
      </w:r>
    </w:p>
    <w:p w14:paraId="0D534089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Walter Schalka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，巴西金鱼纸浆首席执行官；</w:t>
      </w:r>
    </w:p>
    <w:p w14:paraId="4DDF7806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巴西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BRF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食品公司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/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拜耳集团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/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先正达（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Syngenta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）（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待定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val="pt-BR"/>
        </w:rPr>
        <w:t>）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。</w:t>
      </w:r>
    </w:p>
    <w:p w14:paraId="110C571F" w14:textId="77777777" w:rsidR="00F73970" w:rsidRDefault="00F73970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</w:pPr>
    </w:p>
    <w:p w14:paraId="21770B0B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  <w:t>1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  <w:t>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0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  <w:t xml:space="preserve">0 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  <w:t>主持人宣布论坛结束</w:t>
      </w:r>
    </w:p>
    <w:p w14:paraId="6EEF631C" w14:textId="77777777" w:rsidR="00F73970" w:rsidRDefault="00F73970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val="pt-BR"/>
        </w:rPr>
      </w:pPr>
    </w:p>
    <w:p w14:paraId="70BA1943" w14:textId="77777777" w:rsidR="00F73970" w:rsidRDefault="00CD0293">
      <w:pPr>
        <w:pStyle w:val="a7"/>
        <w:numPr>
          <w:ilvl w:val="0"/>
          <w:numId w:val="2"/>
        </w:numPr>
        <w:spacing w:line="600" w:lineRule="exact"/>
        <w:ind w:firstLineChars="0"/>
        <w:jc w:val="center"/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kern w:val="0"/>
          <w:sz w:val="32"/>
          <w:szCs w:val="32"/>
        </w:rPr>
        <w:t>午餐交流会</w:t>
      </w:r>
    </w:p>
    <w:p w14:paraId="2E68155A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12: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0-13:45 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自助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午餐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，自由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交流</w:t>
      </w:r>
    </w:p>
    <w:p w14:paraId="6A07FAD4" w14:textId="77777777" w:rsidR="00F73970" w:rsidRDefault="00F73970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4F2E8EC0" w14:textId="77777777" w:rsidR="00F73970" w:rsidRDefault="00CD0293">
      <w:pPr>
        <w:widowControl/>
        <w:jc w:val="left"/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br w:type="page"/>
      </w:r>
    </w:p>
    <w:p w14:paraId="48273FA1" w14:textId="77777777" w:rsidR="00F73970" w:rsidRDefault="00CD0293">
      <w:pPr>
        <w:spacing w:line="600" w:lineRule="exact"/>
        <w:jc w:val="center"/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lastRenderedPageBreak/>
        <w:t>中国</w:t>
      </w: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t>-</w:t>
      </w: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t>巴西企业家委员会</w:t>
      </w: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t>2023</w:t>
      </w: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t>年度会议</w:t>
      </w:r>
    </w:p>
    <w:p w14:paraId="24C0E233" w14:textId="77777777" w:rsidR="00F73970" w:rsidRDefault="00CD0293">
      <w:pPr>
        <w:spacing w:line="600" w:lineRule="exact"/>
        <w:jc w:val="center"/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6"/>
          <w:szCs w:val="36"/>
        </w:rPr>
        <w:t>会议议程</w:t>
      </w:r>
    </w:p>
    <w:p w14:paraId="16B288C9" w14:textId="77777777" w:rsidR="00F73970" w:rsidRDefault="00F73970">
      <w:pPr>
        <w:rPr>
          <w:rFonts w:ascii="Times New Roman" w:hAnsi="Times New Roman" w:cs="Times New Roman"/>
        </w:rPr>
      </w:pPr>
    </w:p>
    <w:p w14:paraId="5A363AB8" w14:textId="77777777" w:rsidR="00F73970" w:rsidRDefault="00CD0293">
      <w:pPr>
        <w:numPr>
          <w:ilvl w:val="0"/>
          <w:numId w:val="3"/>
        </w:numPr>
        <w:spacing w:line="600" w:lineRule="exact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开幕致辞</w:t>
      </w:r>
    </w:p>
    <w:p w14:paraId="6D778B6B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主持人：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中国国际投资促进会领导</w:t>
      </w:r>
    </w:p>
    <w:p w14:paraId="1E2C7B43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14:00-14:05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主持人开场白</w:t>
      </w:r>
    </w:p>
    <w:p w14:paraId="2B8188B1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14:05-14:10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中国巴西企业家委员会中方主席、中国海洋石油有限公司总裁夏庆龙致辞</w:t>
      </w:r>
    </w:p>
    <w:p w14:paraId="2365AF7E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14:10-14:15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中国巴西企业家委员会巴方主席路易斯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·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奥古斯托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·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德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·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卡斯特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罗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·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内维斯致辞</w:t>
      </w:r>
    </w:p>
    <w:p w14:paraId="0F0A294D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14:15-14:25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巴西出口投资促进局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局长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(ApexBrasil)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Jorge Viana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致辞</w:t>
      </w:r>
    </w:p>
    <w:p w14:paraId="13DF2F1D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14:25-14:35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中国商务部美洲大洋洲司领导致辞</w:t>
      </w:r>
    </w:p>
    <w:p w14:paraId="741F3197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14: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5-14: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专题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报告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发布</w:t>
      </w:r>
    </w:p>
    <w:p w14:paraId="6BBE67B0" w14:textId="77777777" w:rsidR="00F73970" w:rsidRDefault="00F73970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14:paraId="029CB245" w14:textId="77777777" w:rsidR="00F73970" w:rsidRDefault="00CD0293">
      <w:pPr>
        <w:numPr>
          <w:ilvl w:val="0"/>
          <w:numId w:val="3"/>
        </w:numPr>
        <w:spacing w:line="600" w:lineRule="exact"/>
        <w:jc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sz w:val="32"/>
          <w:szCs w:val="32"/>
        </w:rPr>
        <w:t>圆桌讨论</w:t>
      </w:r>
    </w:p>
    <w:p w14:paraId="506FA0C3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14: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5-15: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0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议题一：双边贸易多元化</w:t>
      </w:r>
    </w:p>
    <w:p w14:paraId="65772C4F" w14:textId="55991C4A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主持人：（待定）</w:t>
      </w:r>
    </w:p>
    <w:p w14:paraId="27EBD0E1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中方：</w:t>
      </w:r>
    </w:p>
    <w:p w14:paraId="48719F96" w14:textId="77777777" w:rsidR="00536C22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中兴通讯股份有限公司</w:t>
      </w:r>
    </w:p>
    <w:p w14:paraId="7B85976A" w14:textId="77777777" w:rsidR="00536C22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北京快手科技有限公司</w:t>
      </w:r>
    </w:p>
    <w:p w14:paraId="1CB91D16" w14:textId="38130493" w:rsidR="00F73970" w:rsidRDefault="00536C22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536C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郭瑾一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r w:rsidRPr="00536C2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瑞幸咖啡（中国）有限公司总裁</w:t>
      </w:r>
    </w:p>
    <w:p w14:paraId="049D8433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巴方：</w:t>
      </w:r>
    </w:p>
    <w:p w14:paraId="29E55CA4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巴西出口投资促进局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巴西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COMEXPORT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公司</w:t>
      </w:r>
    </w:p>
    <w:p w14:paraId="5F1FB753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15: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0-16: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议题二：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双边投资新视野</w:t>
      </w:r>
    </w:p>
    <w:p w14:paraId="5EC8CA62" w14:textId="77777777" w:rsidR="00F73970" w:rsidRDefault="00CD0293">
      <w:pPr>
        <w:spacing w:line="600" w:lineRule="exact"/>
        <w:jc w:val="lef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主持人：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清华大学拉美中心主任、清华大学经济管理学院金融系教授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 xml:space="preserve">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val="pt-BR"/>
        </w:rPr>
        <w:t>陈涛涛</w:t>
      </w:r>
    </w:p>
    <w:p w14:paraId="58090CA2" w14:textId="77777777" w:rsidR="00F73970" w:rsidRDefault="00CD0293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中方：</w:t>
      </w:r>
    </w:p>
    <w:p w14:paraId="0C7E33BC" w14:textId="77777777" w:rsidR="00536C22" w:rsidRDefault="00CD0293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徐工集团</w:t>
      </w:r>
    </w:p>
    <w:p w14:paraId="6E36866E" w14:textId="0FEC21D9" w:rsidR="00F73970" w:rsidRDefault="00CD0293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滴滴出行科技有限公司</w:t>
      </w:r>
    </w:p>
    <w:p w14:paraId="3CD01329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巴方：</w:t>
      </w:r>
    </w:p>
    <w:p w14:paraId="157BE6A3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巴西航空工业公司</w:t>
      </w:r>
    </w:p>
    <w:p w14:paraId="4D4BAD6B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WEG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电机制造商</w:t>
      </w:r>
    </w:p>
    <w:p w14:paraId="6B48B02B" w14:textId="402335FC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巴方委员会律师事务所会员代表（解读基础设施、基本卫生设施和外汇使用等方面对巴西投资新规定）</w:t>
      </w:r>
    </w:p>
    <w:p w14:paraId="5E9B5AB4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16: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5-1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7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: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0</w:t>
      </w:r>
      <w:r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</w:rPr>
        <w:t>0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议题三：金融合作与创新</w:t>
      </w:r>
    </w:p>
    <w:p w14:paraId="08F3999D" w14:textId="252434B5" w:rsidR="00F73970" w:rsidRDefault="00CD0293">
      <w:pPr>
        <w:spacing w:line="600" w:lineRule="exact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主持人：前巴西驻华大使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 xml:space="preserve"> Marcos Caramuru </w:t>
      </w:r>
    </w:p>
    <w:p w14:paraId="0458D6EF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中方：</w:t>
      </w:r>
    </w:p>
    <w:p w14:paraId="012A8E68" w14:textId="77777777" w:rsidR="00536C22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中国国际金融股份有限公司（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CICC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）</w:t>
      </w:r>
    </w:p>
    <w:p w14:paraId="5FE11D2F" w14:textId="77777777" w:rsidR="00536C22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中拉合作基金（中国进出口银行）</w:t>
      </w:r>
    </w:p>
    <w:p w14:paraId="5F3A3975" w14:textId="6D3686DF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亚洲基础设施投资银行（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AIIB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）</w:t>
      </w:r>
    </w:p>
    <w:p w14:paraId="57BB24E7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巴西：</w:t>
      </w:r>
    </w:p>
    <w:p w14:paraId="1C674C6C" w14:textId="77777777" w:rsidR="00536C22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巴西开发行</w:t>
      </w:r>
    </w:p>
    <w:p w14:paraId="4183A53C" w14:textId="04CBE044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巴西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BBCOM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商业银行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7266B72D" w14:textId="77777777" w:rsidR="00F73970" w:rsidRDefault="00CD0293">
      <w:pPr>
        <w:spacing w:line="600" w:lineRule="exact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17:00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主持人宣布会议结束</w:t>
      </w:r>
    </w:p>
    <w:p w14:paraId="698E2504" w14:textId="77777777" w:rsidR="00F73970" w:rsidRDefault="00CD0293">
      <w:pPr>
        <w:spacing w:line="600" w:lineRule="exact"/>
        <w:jc w:val="center"/>
        <w:rPr>
          <w:rFonts w:ascii="Times New Roman" w:eastAsia="仿宋" w:hAnsi="Times New Roman" w:cs="Times New Roman"/>
          <w:color w:val="000000"/>
          <w:kern w:val="0"/>
          <w:sz w:val="24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 xml:space="preserve">* 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</w:rPr>
        <w:t>最终议程以现场实际安排为准。</w:t>
      </w:r>
    </w:p>
    <w:sectPr w:rsidR="00F7397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03B1" w14:textId="77777777" w:rsidR="00112AA7" w:rsidRDefault="00CD0293">
      <w:r>
        <w:separator/>
      </w:r>
    </w:p>
  </w:endnote>
  <w:endnote w:type="continuationSeparator" w:id="0">
    <w:p w14:paraId="42B7E821" w14:textId="77777777" w:rsidR="00112AA7" w:rsidRDefault="00CD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B494" w14:textId="77777777" w:rsidR="00F73970" w:rsidRDefault="00CD02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AE277" wp14:editId="465EBD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55C9C" w14:textId="77777777" w:rsidR="00F73970" w:rsidRDefault="00CD029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AE2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BA55C9C" w14:textId="77777777" w:rsidR="00F73970" w:rsidRDefault="00CD029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0B68" w14:textId="77777777" w:rsidR="00112AA7" w:rsidRDefault="00CD0293">
      <w:r>
        <w:separator/>
      </w:r>
    </w:p>
  </w:footnote>
  <w:footnote w:type="continuationSeparator" w:id="0">
    <w:p w14:paraId="74BA15AF" w14:textId="77777777" w:rsidR="00112AA7" w:rsidRDefault="00CD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DEA647"/>
    <w:multiLevelType w:val="singleLevel"/>
    <w:tmpl w:val="E4DEA647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 w15:restartNumberingAfterBreak="0">
    <w:nsid w:val="1B1D4BD8"/>
    <w:multiLevelType w:val="multilevel"/>
    <w:tmpl w:val="1B1D4BD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F60B32"/>
    <w:multiLevelType w:val="multilevel"/>
    <w:tmpl w:val="6BF60B32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25994502">
    <w:abstractNumId w:val="1"/>
  </w:num>
  <w:num w:numId="2" w16cid:durableId="1429350374">
    <w:abstractNumId w:val="2"/>
  </w:num>
  <w:num w:numId="3" w16cid:durableId="111282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MTI4Mzk5YThmYzhhMDZmOWYyMmZiYjA0Mjc0YTkifQ=="/>
    <w:docVar w:name="KSO_WPS_MARK_KEY" w:val="9550bd0b-6304-42bd-821c-0b83a9718469"/>
  </w:docVars>
  <w:rsids>
    <w:rsidRoot w:val="008204A7"/>
    <w:rsid w:val="000872EE"/>
    <w:rsid w:val="000C295C"/>
    <w:rsid w:val="000F0DAD"/>
    <w:rsid w:val="00105F71"/>
    <w:rsid w:val="00112AA7"/>
    <w:rsid w:val="0023468F"/>
    <w:rsid w:val="003E56F8"/>
    <w:rsid w:val="00467852"/>
    <w:rsid w:val="004C5590"/>
    <w:rsid w:val="00536C22"/>
    <w:rsid w:val="005E3B8D"/>
    <w:rsid w:val="005F1145"/>
    <w:rsid w:val="006F35D5"/>
    <w:rsid w:val="00756883"/>
    <w:rsid w:val="008204A7"/>
    <w:rsid w:val="00885889"/>
    <w:rsid w:val="008E7C6F"/>
    <w:rsid w:val="009E06CC"/>
    <w:rsid w:val="00A40385"/>
    <w:rsid w:val="00AE6C19"/>
    <w:rsid w:val="00B160BC"/>
    <w:rsid w:val="00B57AA5"/>
    <w:rsid w:val="00BE5D7C"/>
    <w:rsid w:val="00C3336E"/>
    <w:rsid w:val="00CD0293"/>
    <w:rsid w:val="00D95ED4"/>
    <w:rsid w:val="00DB6452"/>
    <w:rsid w:val="00DB7CBC"/>
    <w:rsid w:val="00E95CCD"/>
    <w:rsid w:val="00F73970"/>
    <w:rsid w:val="00F9206D"/>
    <w:rsid w:val="07553201"/>
    <w:rsid w:val="0E470AA9"/>
    <w:rsid w:val="0F912F41"/>
    <w:rsid w:val="106A1BC0"/>
    <w:rsid w:val="19CB751E"/>
    <w:rsid w:val="1A996FAB"/>
    <w:rsid w:val="1AC566BC"/>
    <w:rsid w:val="1F882B80"/>
    <w:rsid w:val="23BE21BE"/>
    <w:rsid w:val="290A7649"/>
    <w:rsid w:val="29EB32BF"/>
    <w:rsid w:val="2BD20832"/>
    <w:rsid w:val="2E842547"/>
    <w:rsid w:val="2FB96A01"/>
    <w:rsid w:val="347167BC"/>
    <w:rsid w:val="37AC6177"/>
    <w:rsid w:val="38B73739"/>
    <w:rsid w:val="3D2801FA"/>
    <w:rsid w:val="3E93189E"/>
    <w:rsid w:val="46DB690D"/>
    <w:rsid w:val="49120AB0"/>
    <w:rsid w:val="499B3FF6"/>
    <w:rsid w:val="4C793584"/>
    <w:rsid w:val="4E6F176F"/>
    <w:rsid w:val="4F595E7C"/>
    <w:rsid w:val="508810DA"/>
    <w:rsid w:val="51B001E4"/>
    <w:rsid w:val="70341298"/>
    <w:rsid w:val="78A65326"/>
    <w:rsid w:val="78DF1D46"/>
    <w:rsid w:val="7A213535"/>
    <w:rsid w:val="7A64246C"/>
    <w:rsid w:val="7D1E317D"/>
    <w:rsid w:val="7DB5719B"/>
    <w:rsid w:val="7EB001BD"/>
    <w:rsid w:val="7EC2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61EB3"/>
  <w15:docId w15:val="{CFDD7E01-DAD3-4C72-AC90-54F749CF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">
    <w:name w:val="BodyText"/>
    <w:basedOn w:val="a"/>
    <w:qFormat/>
    <w:pPr>
      <w:snapToGrid w:val="0"/>
      <w:spacing w:beforeAutospacing="1" w:line="600" w:lineRule="exact"/>
    </w:pPr>
    <w:rPr>
      <w:rFonts w:ascii="Calibri" w:eastAsia="仿宋_GB2312" w:hAnsi="Calibri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link?url=RU--FhMw-cnQadWPAg8uGsXOaDUAvAICoLXRy422tQkjVE0GmuSeRfCrCHNpBB_U&amp;wd=&amp;eqid=ac2158e40000521400000002640933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1182</Words>
  <Characters>641</Characters>
  <Application>Microsoft Office Word</Application>
  <DocSecurity>0</DocSecurity>
  <Lines>5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CCIIP-WXY</dc:creator>
  <cp:lastModifiedBy>1450212718@qq.com</cp:lastModifiedBy>
  <cp:revision>7</cp:revision>
  <cp:lastPrinted>2023-03-15T04:02:00Z</cp:lastPrinted>
  <dcterms:created xsi:type="dcterms:W3CDTF">2023-03-15T08:50:00Z</dcterms:created>
  <dcterms:modified xsi:type="dcterms:W3CDTF">2023-03-15T09:12:00Z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EC63E0A44E72410F9BEAD8D73B962555</vt:lpwstr>
  </property>
</Properties>
</file>