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9D5" w:rsidRDefault="00D640A7">
      <w:pPr>
        <w:jc w:val="left"/>
        <w:rPr>
          <w:rFonts w:ascii="仿宋" w:eastAsia="仿宋" w:hAnsi="仿宋" w:cstheme="majorEastAsia"/>
          <w:b/>
          <w:bCs/>
          <w:sz w:val="44"/>
          <w:szCs w:val="52"/>
        </w:rPr>
      </w:pPr>
      <w:r>
        <w:rPr>
          <w:rFonts w:ascii="仿宋" w:eastAsia="仿宋" w:hAnsi="仿宋" w:cstheme="majorEastAsia" w:hint="eastAsia"/>
          <w:b/>
          <w:bCs/>
          <w:sz w:val="44"/>
          <w:szCs w:val="52"/>
        </w:rPr>
        <w:t>附件：</w:t>
      </w:r>
    </w:p>
    <w:p w:rsidR="001529D5" w:rsidRDefault="001529D5">
      <w:pPr>
        <w:jc w:val="center"/>
        <w:rPr>
          <w:rFonts w:asciiTheme="majorEastAsia" w:eastAsiaTheme="majorEastAsia" w:hAnsiTheme="majorEastAsia" w:cstheme="majorEastAsia"/>
          <w:b/>
          <w:bCs/>
          <w:sz w:val="52"/>
          <w:szCs w:val="52"/>
        </w:rPr>
      </w:pPr>
    </w:p>
    <w:p w:rsidR="001529D5" w:rsidRDefault="001529D5">
      <w:pPr>
        <w:jc w:val="center"/>
        <w:rPr>
          <w:rFonts w:asciiTheme="majorEastAsia" w:eastAsiaTheme="majorEastAsia" w:hAnsiTheme="majorEastAsia" w:cstheme="majorEastAsia"/>
          <w:b/>
          <w:bCs/>
          <w:sz w:val="52"/>
          <w:szCs w:val="52"/>
        </w:rPr>
      </w:pPr>
    </w:p>
    <w:p w:rsidR="001529D5" w:rsidRDefault="00D640A7">
      <w:pPr>
        <w:jc w:val="center"/>
        <w:rPr>
          <w:rFonts w:asciiTheme="majorEastAsia" w:eastAsiaTheme="majorEastAsia" w:hAnsiTheme="majorEastAsia" w:cstheme="majorEastAsia"/>
          <w:b/>
          <w:bCs/>
          <w:sz w:val="52"/>
          <w:szCs w:val="52"/>
        </w:rPr>
      </w:pPr>
      <w:r>
        <w:rPr>
          <w:rFonts w:asciiTheme="majorEastAsia" w:eastAsiaTheme="majorEastAsia" w:hAnsiTheme="majorEastAsia" w:cstheme="majorEastAsia" w:hint="eastAsia"/>
          <w:b/>
          <w:bCs/>
          <w:sz w:val="52"/>
          <w:szCs w:val="52"/>
        </w:rPr>
        <w:t>第三届</w:t>
      </w:r>
    </w:p>
    <w:p w:rsidR="001529D5" w:rsidRDefault="00D640A7">
      <w:pPr>
        <w:jc w:val="center"/>
        <w:rPr>
          <w:rFonts w:asciiTheme="majorEastAsia" w:eastAsiaTheme="majorEastAsia" w:hAnsiTheme="majorEastAsia" w:cstheme="majorEastAsia"/>
          <w:b/>
          <w:bCs/>
          <w:sz w:val="52"/>
          <w:szCs w:val="52"/>
        </w:rPr>
      </w:pPr>
      <w:r>
        <w:rPr>
          <w:rFonts w:asciiTheme="majorEastAsia" w:eastAsiaTheme="majorEastAsia" w:hAnsiTheme="majorEastAsia" w:cstheme="majorEastAsia" w:hint="eastAsia"/>
          <w:b/>
          <w:bCs/>
          <w:sz w:val="52"/>
          <w:szCs w:val="52"/>
        </w:rPr>
        <w:t>中国通用航空创新创业大赛</w:t>
      </w:r>
    </w:p>
    <w:p w:rsidR="001529D5" w:rsidRDefault="00D640A7">
      <w:pPr>
        <w:jc w:val="center"/>
        <w:rPr>
          <w:rFonts w:asciiTheme="majorEastAsia" w:eastAsiaTheme="majorEastAsia" w:hAnsiTheme="majorEastAsia" w:cstheme="majorEastAsia"/>
          <w:b/>
          <w:bCs/>
          <w:sz w:val="52"/>
          <w:szCs w:val="52"/>
        </w:rPr>
      </w:pPr>
      <w:r>
        <w:rPr>
          <w:rFonts w:asciiTheme="majorEastAsia" w:eastAsiaTheme="majorEastAsia" w:hAnsiTheme="majorEastAsia" w:cstheme="majorEastAsia" w:hint="eastAsia"/>
          <w:b/>
          <w:bCs/>
          <w:sz w:val="52"/>
          <w:szCs w:val="52"/>
        </w:rPr>
        <w:t>实施方案</w:t>
      </w:r>
    </w:p>
    <w:p w:rsidR="001529D5" w:rsidRDefault="001529D5">
      <w:pPr>
        <w:jc w:val="center"/>
        <w:rPr>
          <w:rFonts w:asciiTheme="majorEastAsia" w:eastAsiaTheme="majorEastAsia" w:hAnsiTheme="majorEastAsia" w:cstheme="majorEastAsia"/>
          <w:b/>
          <w:bCs/>
          <w:sz w:val="52"/>
          <w:szCs w:val="52"/>
        </w:rPr>
      </w:pPr>
    </w:p>
    <w:p w:rsidR="001529D5" w:rsidRDefault="001529D5">
      <w:pPr>
        <w:jc w:val="center"/>
        <w:rPr>
          <w:rFonts w:asciiTheme="minorEastAsia" w:hAnsiTheme="minorEastAsia"/>
          <w:sz w:val="32"/>
          <w:szCs w:val="32"/>
        </w:rPr>
      </w:pPr>
    </w:p>
    <w:p w:rsidR="001529D5" w:rsidRDefault="001529D5">
      <w:pPr>
        <w:jc w:val="center"/>
        <w:rPr>
          <w:rFonts w:asciiTheme="minorEastAsia" w:hAnsiTheme="minorEastAsia"/>
          <w:sz w:val="32"/>
          <w:szCs w:val="32"/>
        </w:rPr>
      </w:pPr>
    </w:p>
    <w:p w:rsidR="001529D5" w:rsidRDefault="001529D5">
      <w:pPr>
        <w:jc w:val="center"/>
        <w:rPr>
          <w:rFonts w:asciiTheme="minorEastAsia" w:hAnsiTheme="minorEastAsia"/>
          <w:sz w:val="32"/>
          <w:szCs w:val="32"/>
        </w:rPr>
      </w:pPr>
    </w:p>
    <w:p w:rsidR="001529D5" w:rsidRDefault="001529D5">
      <w:pPr>
        <w:jc w:val="center"/>
        <w:rPr>
          <w:rFonts w:asciiTheme="minorEastAsia" w:hAnsiTheme="minorEastAsia"/>
          <w:sz w:val="32"/>
          <w:szCs w:val="32"/>
        </w:rPr>
      </w:pPr>
    </w:p>
    <w:p w:rsidR="001529D5" w:rsidRDefault="00D640A7">
      <w:pPr>
        <w:jc w:val="center"/>
        <w:rPr>
          <w:rFonts w:asciiTheme="minorEastAsia" w:hAnsiTheme="minorEastAsia"/>
          <w:sz w:val="32"/>
          <w:szCs w:val="32"/>
        </w:rPr>
      </w:pPr>
      <w:r>
        <w:rPr>
          <w:rFonts w:asciiTheme="minorEastAsia" w:hAnsiTheme="minorEastAsia" w:hint="eastAsia"/>
          <w:sz w:val="32"/>
          <w:szCs w:val="32"/>
        </w:rPr>
        <w:t>中国通用航空创新创业大赛</w:t>
      </w:r>
    </w:p>
    <w:p w:rsidR="001529D5" w:rsidRDefault="00D640A7">
      <w:pPr>
        <w:jc w:val="center"/>
        <w:rPr>
          <w:rFonts w:asciiTheme="minorEastAsia" w:hAnsiTheme="minorEastAsia"/>
          <w:sz w:val="32"/>
          <w:szCs w:val="32"/>
        </w:rPr>
      </w:pPr>
      <w:r>
        <w:rPr>
          <w:rFonts w:asciiTheme="minorEastAsia" w:hAnsiTheme="minorEastAsia" w:hint="eastAsia"/>
          <w:sz w:val="32"/>
          <w:szCs w:val="32"/>
        </w:rPr>
        <w:t>组委会办公室</w:t>
      </w:r>
    </w:p>
    <w:p w:rsidR="001529D5" w:rsidRDefault="00D640A7">
      <w:pPr>
        <w:widowControl/>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bookmarkStart w:id="0" w:name="_Toc32607"/>
      <w:bookmarkStart w:id="1" w:name="_Toc6344"/>
      <w:bookmarkStart w:id="2" w:name="_Toc14425"/>
    </w:p>
    <w:p w:rsidR="001529D5" w:rsidRDefault="00D640A7">
      <w:pPr>
        <w:pStyle w:val="2"/>
        <w:numPr>
          <w:ilvl w:val="0"/>
          <w:numId w:val="1"/>
        </w:numPr>
        <w:spacing w:before="0" w:after="0" w:line="240" w:lineRule="auto"/>
        <w:ind w:firstLineChars="200" w:firstLine="643"/>
        <w:jc w:val="left"/>
      </w:pPr>
      <w:bookmarkStart w:id="3" w:name="_Toc474755698"/>
      <w:bookmarkStart w:id="4" w:name="_Toc277711550"/>
      <w:bookmarkStart w:id="5" w:name="_Toc474417962"/>
      <w:bookmarkStart w:id="6" w:name="_Toc347402330"/>
      <w:r>
        <w:rPr>
          <w:rFonts w:hint="eastAsia"/>
        </w:rPr>
        <w:lastRenderedPageBreak/>
        <w:t>大赛名称</w:t>
      </w:r>
      <w:bookmarkEnd w:id="3"/>
      <w:bookmarkEnd w:id="4"/>
      <w:bookmarkEnd w:id="5"/>
      <w:bookmarkEnd w:id="6"/>
    </w:p>
    <w:p w:rsidR="001529D5" w:rsidRDefault="00D640A7">
      <w:pPr>
        <w:ind w:firstLineChars="200" w:firstLine="640"/>
        <w:rPr>
          <w:rFonts w:ascii="仿宋_GB2312" w:eastAsia="仿宋_GB2312" w:hAnsi="仿宋"/>
          <w:sz w:val="32"/>
          <w:szCs w:val="32"/>
        </w:rPr>
      </w:pPr>
      <w:r>
        <w:rPr>
          <w:rFonts w:ascii="仿宋_GB2312" w:eastAsia="仿宋_GB2312" w:hAnsi="仿宋" w:hint="eastAsia"/>
          <w:sz w:val="32"/>
          <w:szCs w:val="32"/>
        </w:rPr>
        <w:t>第三届中国通用航空创新创业大赛</w:t>
      </w:r>
    </w:p>
    <w:p w:rsidR="001529D5" w:rsidRDefault="00D640A7">
      <w:pPr>
        <w:pStyle w:val="2"/>
        <w:numPr>
          <w:ilvl w:val="0"/>
          <w:numId w:val="1"/>
        </w:numPr>
        <w:spacing w:before="0" w:after="0" w:line="240" w:lineRule="auto"/>
        <w:ind w:firstLineChars="200" w:firstLine="643"/>
        <w:jc w:val="left"/>
      </w:pPr>
      <w:r>
        <w:rPr>
          <w:rFonts w:hint="eastAsia"/>
        </w:rPr>
        <w:t>大赛定位</w:t>
      </w:r>
    </w:p>
    <w:p w:rsidR="001529D5" w:rsidRDefault="00D640A7">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服务国家战略需求，</w:t>
      </w:r>
      <w:r>
        <w:rPr>
          <w:rFonts w:ascii="仿宋" w:eastAsia="仿宋" w:hAnsi="仿宋" w:cs="宋体" w:hint="eastAsia"/>
          <w:color w:val="000000"/>
          <w:kern w:val="0"/>
          <w:sz w:val="32"/>
          <w:szCs w:val="32"/>
        </w:rPr>
        <w:t>促进产融协同，助力科技创新，</w:t>
      </w:r>
      <w:r>
        <w:rPr>
          <w:rFonts w:ascii="仿宋" w:eastAsia="仿宋" w:hAnsi="仿宋" w:hint="eastAsia"/>
          <w:sz w:val="32"/>
          <w:szCs w:val="32"/>
        </w:rPr>
        <w:t>探索航空产业新业态、新模式，激发产业发展新动能，</w:t>
      </w:r>
      <w:r>
        <w:rPr>
          <w:rFonts w:ascii="仿宋_GB2312" w:eastAsia="仿宋_GB2312" w:hAnsi="仿宋" w:hint="eastAsia"/>
          <w:sz w:val="32"/>
          <w:szCs w:val="32"/>
        </w:rPr>
        <w:t>致力于创建一个全国性的、专业权威的、开放高效的航空产业创新创业平台，构建一个汇聚产业、资本、政策、</w:t>
      </w:r>
      <w:r>
        <w:rPr>
          <w:rFonts w:ascii="仿宋_GB2312" w:eastAsia="仿宋_GB2312" w:hAnsi="仿宋" w:hint="eastAsia"/>
          <w:sz w:val="32"/>
          <w:szCs w:val="32"/>
          <w:lang w:val="zh-Hans" w:eastAsia="zh-Hans"/>
        </w:rPr>
        <w:t>技术、人才、文化</w:t>
      </w:r>
      <w:r>
        <w:rPr>
          <w:rFonts w:ascii="仿宋_GB2312" w:eastAsia="仿宋_GB2312" w:hAnsi="仿宋" w:hint="eastAsia"/>
          <w:sz w:val="32"/>
          <w:szCs w:val="32"/>
        </w:rPr>
        <w:t>等全要素的航空创新发展生态圈。</w:t>
      </w:r>
    </w:p>
    <w:p w:rsidR="001529D5" w:rsidRDefault="00D640A7">
      <w:pPr>
        <w:pStyle w:val="2"/>
        <w:numPr>
          <w:ilvl w:val="0"/>
          <w:numId w:val="1"/>
        </w:numPr>
        <w:spacing w:before="0" w:after="0" w:line="240" w:lineRule="auto"/>
        <w:ind w:firstLineChars="200" w:firstLine="643"/>
        <w:jc w:val="left"/>
      </w:pPr>
      <w:r>
        <w:rPr>
          <w:rFonts w:hint="eastAsia"/>
        </w:rPr>
        <w:t>大赛目标</w:t>
      </w:r>
      <w:bookmarkEnd w:id="0"/>
    </w:p>
    <w:p w:rsidR="001529D5" w:rsidRDefault="00D640A7">
      <w:pPr>
        <w:widowControl/>
        <w:spacing w:line="360" w:lineRule="auto"/>
        <w:ind w:firstLine="600"/>
        <w:rPr>
          <w:rFonts w:ascii="仿宋_GB2312" w:eastAsia="仿宋_GB2312" w:hAnsi="仿宋"/>
          <w:sz w:val="32"/>
          <w:szCs w:val="32"/>
        </w:rPr>
      </w:pPr>
      <w:bookmarkStart w:id="7" w:name="_Toc474417965"/>
      <w:bookmarkStart w:id="8" w:name="_Toc275983194"/>
      <w:bookmarkStart w:id="9" w:name="_Toc347402333"/>
      <w:bookmarkStart w:id="10" w:name="_Toc474755701"/>
      <w:r>
        <w:rPr>
          <w:rFonts w:ascii="仿宋_GB2312" w:eastAsia="仿宋_GB2312" w:hAnsi="仿宋" w:hint="eastAsia"/>
          <w:sz w:val="32"/>
          <w:szCs w:val="32"/>
        </w:rPr>
        <w:t>以发现航空领域（包括通用航空领域）最具潜力的优秀创新创业项目、优秀创新创业人才、重大突破性技术为目标，通过产业引领、资本驱动、智力帮扶、政府支持、需求对接、资源整合等路径，达成技术创新、人遇伯乐、商业成功之</w:t>
      </w:r>
      <w:r>
        <w:rPr>
          <w:rFonts w:ascii="仿宋" w:eastAsia="仿宋" w:hAnsi="仿宋" w:hint="eastAsia"/>
          <w:sz w:val="32"/>
          <w:szCs w:val="32"/>
        </w:rPr>
        <w:t>目的</w:t>
      </w:r>
      <w:r>
        <w:rPr>
          <w:rFonts w:ascii="仿宋_GB2312" w:eastAsia="仿宋_GB2312" w:hAnsi="仿宋" w:hint="eastAsia"/>
          <w:sz w:val="32"/>
          <w:szCs w:val="32"/>
        </w:rPr>
        <w:t>。</w:t>
      </w:r>
    </w:p>
    <w:p w:rsidR="001529D5" w:rsidRDefault="00D640A7">
      <w:pPr>
        <w:pStyle w:val="2"/>
        <w:numPr>
          <w:ilvl w:val="0"/>
          <w:numId w:val="1"/>
        </w:numPr>
        <w:spacing w:before="0" w:after="0" w:line="240" w:lineRule="auto"/>
        <w:ind w:firstLineChars="200" w:firstLine="643"/>
        <w:jc w:val="left"/>
      </w:pPr>
      <w:r>
        <w:rPr>
          <w:rFonts w:hint="eastAsia"/>
        </w:rPr>
        <w:t>大赛组织单位</w:t>
      </w:r>
      <w:bookmarkEnd w:id="7"/>
      <w:bookmarkEnd w:id="8"/>
      <w:bookmarkEnd w:id="9"/>
      <w:bookmarkEnd w:id="10"/>
    </w:p>
    <w:p w:rsidR="001529D5" w:rsidRDefault="00D640A7">
      <w:pPr>
        <w:pStyle w:val="3"/>
        <w:spacing w:beforeAutospacing="0" w:afterAutospacing="0"/>
        <w:ind w:firstLineChars="200" w:firstLine="643"/>
        <w:rPr>
          <w:rFonts w:ascii="仿宋" w:eastAsia="仿宋" w:hAnsi="仿宋" w:cs="仿宋" w:hint="default"/>
          <w:sz w:val="32"/>
          <w:szCs w:val="32"/>
        </w:rPr>
      </w:pPr>
      <w:r>
        <w:rPr>
          <w:rFonts w:ascii="仿宋" w:eastAsia="仿宋" w:hAnsi="仿宋" w:cs="仿宋"/>
          <w:sz w:val="32"/>
          <w:szCs w:val="32"/>
        </w:rPr>
        <w:t>4.1主办单位</w:t>
      </w:r>
    </w:p>
    <w:p w:rsidR="001529D5" w:rsidRDefault="00D640A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中国航空工业集团有限公司</w:t>
      </w:r>
    </w:p>
    <w:p w:rsidR="001529D5" w:rsidRDefault="00D640A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山西省人民政府</w:t>
      </w:r>
    </w:p>
    <w:p w:rsidR="001529D5" w:rsidRDefault="00D640A7">
      <w:pPr>
        <w:pStyle w:val="3"/>
        <w:spacing w:beforeAutospacing="0" w:afterAutospacing="0"/>
        <w:ind w:firstLineChars="200" w:firstLine="643"/>
        <w:rPr>
          <w:rFonts w:ascii="仿宋" w:eastAsia="仿宋" w:hAnsi="仿宋" w:cs="仿宋" w:hint="default"/>
          <w:sz w:val="32"/>
          <w:szCs w:val="32"/>
        </w:rPr>
      </w:pPr>
      <w:r>
        <w:rPr>
          <w:rFonts w:ascii="仿宋" w:eastAsia="仿宋" w:hAnsi="仿宋" w:cs="仿宋"/>
          <w:sz w:val="32"/>
          <w:szCs w:val="32"/>
        </w:rPr>
        <w:t>4.2联合主办单位</w:t>
      </w:r>
    </w:p>
    <w:p w:rsidR="001529D5" w:rsidRDefault="00D640A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北京航空航天大学</w:t>
      </w:r>
    </w:p>
    <w:p w:rsidR="001529D5" w:rsidRDefault="00D640A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北京理工大学</w:t>
      </w:r>
    </w:p>
    <w:p w:rsidR="001529D5" w:rsidRDefault="006C1E71" w:rsidP="006C1E71">
      <w:pPr>
        <w:spacing w:line="560" w:lineRule="exact"/>
        <w:ind w:firstLineChars="200" w:firstLine="640"/>
        <w:rPr>
          <w:rFonts w:ascii="仿宋_GB2312" w:eastAsia="仿宋_GB2312" w:hAnsi="仿宋"/>
          <w:sz w:val="32"/>
          <w:szCs w:val="32"/>
        </w:rPr>
      </w:pPr>
      <w:hyperlink r:id="rId8" w:history="1">
        <w:r w:rsidR="00D640A7">
          <w:rPr>
            <w:rFonts w:ascii="仿宋_GB2312" w:eastAsia="仿宋_GB2312" w:hAnsi="仿宋" w:hint="eastAsia"/>
            <w:sz w:val="32"/>
            <w:szCs w:val="32"/>
          </w:rPr>
          <w:t>西北工业大学</w:t>
        </w:r>
      </w:hyperlink>
    </w:p>
    <w:p w:rsidR="001529D5" w:rsidRDefault="00D640A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中国航空学会</w:t>
      </w:r>
    </w:p>
    <w:p w:rsidR="001529D5" w:rsidRDefault="00D640A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中国国际投资促进会</w:t>
      </w:r>
    </w:p>
    <w:p w:rsidR="001529D5" w:rsidRDefault="00D640A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中国国防工业企业协会</w:t>
      </w:r>
    </w:p>
    <w:p w:rsidR="001529D5" w:rsidRDefault="00D640A7">
      <w:pPr>
        <w:pStyle w:val="3"/>
        <w:spacing w:beforeAutospacing="0" w:afterAutospacing="0"/>
        <w:ind w:firstLineChars="200" w:firstLine="643"/>
        <w:rPr>
          <w:rFonts w:ascii="仿宋" w:eastAsia="仿宋" w:hAnsi="仿宋" w:cs="仿宋" w:hint="default"/>
          <w:sz w:val="32"/>
          <w:szCs w:val="32"/>
        </w:rPr>
      </w:pPr>
      <w:r>
        <w:rPr>
          <w:rFonts w:ascii="仿宋" w:eastAsia="仿宋" w:hAnsi="仿宋" w:cs="仿宋"/>
          <w:sz w:val="32"/>
          <w:szCs w:val="32"/>
        </w:rPr>
        <w:t>4.3支持单位</w:t>
      </w:r>
    </w:p>
    <w:p w:rsidR="001529D5" w:rsidRDefault="00D640A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中国航空器材集团有限公司</w:t>
      </w:r>
    </w:p>
    <w:p w:rsidR="001529D5" w:rsidRDefault="00D640A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中国民航大学</w:t>
      </w:r>
    </w:p>
    <w:p w:rsidR="001529D5" w:rsidRDefault="00D640A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中国通用航空协会（筹）</w:t>
      </w:r>
    </w:p>
    <w:p w:rsidR="001529D5" w:rsidRDefault="00D640A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中国无人机产业创新联盟</w:t>
      </w:r>
    </w:p>
    <w:p w:rsidR="001529D5" w:rsidRDefault="00D640A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中国民航科学技术研究院</w:t>
      </w:r>
    </w:p>
    <w:p w:rsidR="001529D5" w:rsidRDefault="00D640A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中国航发北京航空材料研究院</w:t>
      </w:r>
    </w:p>
    <w:p w:rsidR="001529D5" w:rsidRDefault="00D640A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中电科投资控股有限公司</w:t>
      </w:r>
    </w:p>
    <w:p w:rsidR="001529D5" w:rsidRDefault="00D640A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民航投资基金</w:t>
      </w:r>
    </w:p>
    <w:p w:rsidR="001529D5" w:rsidRDefault="00D640A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中国航发资产管理有限公司</w:t>
      </w:r>
    </w:p>
    <w:p w:rsidR="001529D5" w:rsidRDefault="00D640A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深圳市创新投资集团有限公司</w:t>
      </w:r>
    </w:p>
    <w:p w:rsidR="001529D5" w:rsidRDefault="00D640A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中国航空研究院</w:t>
      </w:r>
    </w:p>
    <w:p w:rsidR="001529D5" w:rsidRDefault="00D640A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中航通用飞机有限责任公司</w:t>
      </w:r>
    </w:p>
    <w:p w:rsidR="001529D5" w:rsidRDefault="00D640A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中国飞行试验研究院</w:t>
      </w:r>
    </w:p>
    <w:p w:rsidR="001529D5" w:rsidRDefault="00D640A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中国航空科技工业股份有限公司</w:t>
      </w:r>
    </w:p>
    <w:p w:rsidR="001529D5" w:rsidRDefault="00D640A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中航资本控股股份有限公司</w:t>
      </w:r>
    </w:p>
    <w:p w:rsidR="001529D5" w:rsidRDefault="00D640A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中国航空规划设计研究总院有限公司</w:t>
      </w:r>
    </w:p>
    <w:p w:rsidR="001529D5" w:rsidRDefault="00D640A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中航直升机股份有限公司</w:t>
      </w:r>
    </w:p>
    <w:p w:rsidR="001529D5" w:rsidRDefault="00D640A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中航资本产业投资有限公司</w:t>
      </w:r>
    </w:p>
    <w:p w:rsidR="001529D5" w:rsidRDefault="00D640A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中航空管系统装备有限公司</w:t>
      </w:r>
    </w:p>
    <w:p w:rsidR="001529D5" w:rsidRDefault="00D640A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北京市科技金融促进会</w:t>
      </w:r>
    </w:p>
    <w:p w:rsidR="001529D5" w:rsidRDefault="00D640A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北京航空航天大学通用航空产业研究中心</w:t>
      </w:r>
    </w:p>
    <w:p w:rsidR="001529D5" w:rsidRDefault="00D640A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中航联创科技有限公司</w:t>
      </w:r>
    </w:p>
    <w:p w:rsidR="001529D5" w:rsidRDefault="00D640A7">
      <w:pPr>
        <w:spacing w:line="560" w:lineRule="exact"/>
        <w:ind w:firstLineChars="300" w:firstLine="630"/>
        <w:rPr>
          <w:rFonts w:ascii="仿宋_GB2312" w:eastAsia="仿宋_GB2312" w:hAnsi="仿宋"/>
          <w:szCs w:val="21"/>
        </w:rPr>
      </w:pPr>
      <w:r>
        <w:rPr>
          <w:rFonts w:ascii="仿宋_GB2312" w:eastAsia="仿宋_GB2312" w:hAnsi="仿宋" w:hint="eastAsia"/>
          <w:szCs w:val="21"/>
        </w:rPr>
        <w:t>（以上排名不分先后）</w:t>
      </w:r>
    </w:p>
    <w:p w:rsidR="001529D5" w:rsidRDefault="00D640A7">
      <w:pPr>
        <w:pStyle w:val="3"/>
        <w:spacing w:beforeAutospacing="0" w:afterAutospacing="0"/>
        <w:ind w:firstLineChars="200" w:firstLine="643"/>
        <w:rPr>
          <w:rFonts w:ascii="仿宋" w:eastAsia="仿宋" w:hAnsi="仿宋" w:cs="仿宋" w:hint="default"/>
          <w:sz w:val="32"/>
          <w:szCs w:val="32"/>
        </w:rPr>
      </w:pPr>
      <w:bookmarkStart w:id="11" w:name="_Toc474417966"/>
      <w:bookmarkStart w:id="12" w:name="_Toc474755702"/>
      <w:r>
        <w:rPr>
          <w:rFonts w:ascii="仿宋" w:eastAsia="仿宋" w:hAnsi="仿宋" w:cs="仿宋"/>
          <w:sz w:val="32"/>
          <w:szCs w:val="32"/>
        </w:rPr>
        <w:t>4.</w:t>
      </w:r>
      <w:r>
        <w:rPr>
          <w:rFonts w:ascii="仿宋" w:eastAsia="仿宋" w:hAnsi="仿宋" w:cs="仿宋" w:hint="default"/>
          <w:sz w:val="32"/>
          <w:szCs w:val="32"/>
        </w:rPr>
        <w:t>4</w:t>
      </w:r>
      <w:r>
        <w:rPr>
          <w:rFonts w:ascii="仿宋" w:eastAsia="仿宋" w:hAnsi="仿宋" w:cs="仿宋"/>
          <w:sz w:val="32"/>
          <w:szCs w:val="32"/>
        </w:rPr>
        <w:t>承办单位</w:t>
      </w:r>
    </w:p>
    <w:p w:rsidR="001529D5" w:rsidRDefault="00D640A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山西省发展和改革委员会</w:t>
      </w:r>
    </w:p>
    <w:p w:rsidR="001529D5" w:rsidRDefault="00D640A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太原市人民政府</w:t>
      </w:r>
    </w:p>
    <w:p w:rsidR="001529D5" w:rsidRDefault="00D640A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山西转型综合改革示范区管理委员会</w:t>
      </w:r>
    </w:p>
    <w:p w:rsidR="001529D5" w:rsidRDefault="00D640A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中航信托股份有限公司</w:t>
      </w:r>
    </w:p>
    <w:p w:rsidR="001529D5" w:rsidRDefault="00D640A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山西航空产业集团有限公司</w:t>
      </w:r>
    </w:p>
    <w:p w:rsidR="001529D5" w:rsidRDefault="00D640A7">
      <w:pPr>
        <w:pStyle w:val="3"/>
        <w:spacing w:beforeAutospacing="0" w:afterAutospacing="0"/>
        <w:ind w:firstLineChars="200" w:firstLine="643"/>
        <w:rPr>
          <w:rFonts w:ascii="仿宋" w:eastAsia="仿宋" w:hAnsi="仿宋" w:cs="仿宋" w:hint="default"/>
          <w:sz w:val="32"/>
          <w:szCs w:val="32"/>
        </w:rPr>
      </w:pPr>
      <w:r>
        <w:rPr>
          <w:rFonts w:ascii="仿宋" w:eastAsia="仿宋" w:hAnsi="仿宋" w:cs="仿宋"/>
          <w:sz w:val="32"/>
          <w:szCs w:val="32"/>
        </w:rPr>
        <w:t>4.</w:t>
      </w:r>
      <w:r>
        <w:rPr>
          <w:rFonts w:ascii="仿宋" w:eastAsia="仿宋" w:hAnsi="仿宋" w:cs="仿宋" w:hint="default"/>
          <w:sz w:val="32"/>
          <w:szCs w:val="32"/>
        </w:rPr>
        <w:t>5</w:t>
      </w:r>
      <w:r>
        <w:rPr>
          <w:rFonts w:ascii="仿宋" w:eastAsia="仿宋" w:hAnsi="仿宋" w:cs="仿宋"/>
          <w:sz w:val="32"/>
          <w:szCs w:val="32"/>
        </w:rPr>
        <w:t>执行单位</w:t>
      </w:r>
    </w:p>
    <w:p w:rsidR="001529D5" w:rsidRDefault="00D640A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中航爱飞客基金管理有限公司</w:t>
      </w:r>
    </w:p>
    <w:p w:rsidR="001529D5" w:rsidRDefault="00D640A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山西通用航空集团有限公司</w:t>
      </w:r>
    </w:p>
    <w:p w:rsidR="001529D5" w:rsidRDefault="00D640A7">
      <w:pPr>
        <w:pStyle w:val="3"/>
        <w:spacing w:beforeAutospacing="0" w:afterAutospacing="0"/>
        <w:ind w:firstLineChars="200" w:firstLine="643"/>
        <w:rPr>
          <w:rFonts w:ascii="仿宋" w:eastAsia="仿宋" w:hAnsi="仿宋" w:cs="仿宋" w:hint="default"/>
          <w:sz w:val="32"/>
          <w:szCs w:val="32"/>
        </w:rPr>
      </w:pPr>
      <w:r>
        <w:rPr>
          <w:rFonts w:ascii="仿宋" w:eastAsia="仿宋" w:hAnsi="仿宋" w:cs="仿宋"/>
          <w:sz w:val="32"/>
          <w:szCs w:val="32"/>
        </w:rPr>
        <w:t>4.</w:t>
      </w:r>
      <w:r>
        <w:rPr>
          <w:rFonts w:ascii="仿宋" w:eastAsia="仿宋" w:hAnsi="仿宋" w:cs="仿宋" w:hint="default"/>
          <w:sz w:val="32"/>
          <w:szCs w:val="32"/>
        </w:rPr>
        <w:t>6</w:t>
      </w:r>
      <w:r>
        <w:rPr>
          <w:rFonts w:ascii="仿宋" w:eastAsia="仿宋" w:hAnsi="仿宋" w:cs="仿宋"/>
          <w:sz w:val="32"/>
          <w:szCs w:val="32"/>
        </w:rPr>
        <w:t>特邀单位</w:t>
      </w:r>
    </w:p>
    <w:p w:rsidR="001529D5" w:rsidRDefault="00D640A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中北大学</w:t>
      </w:r>
    </w:p>
    <w:p w:rsidR="001529D5" w:rsidRDefault="00D640A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太原理工大学</w:t>
      </w:r>
    </w:p>
    <w:bookmarkEnd w:id="11"/>
    <w:bookmarkEnd w:id="12"/>
    <w:p w:rsidR="001529D5" w:rsidRDefault="00D640A7">
      <w:pPr>
        <w:pStyle w:val="2"/>
        <w:numPr>
          <w:ilvl w:val="0"/>
          <w:numId w:val="1"/>
        </w:numPr>
        <w:spacing w:before="0" w:after="0" w:line="240" w:lineRule="auto"/>
        <w:ind w:firstLineChars="200" w:firstLine="643"/>
        <w:jc w:val="left"/>
      </w:pPr>
      <w:r>
        <w:rPr>
          <w:rFonts w:hint="eastAsia"/>
        </w:rPr>
        <w:t>大赛组委会及办公室</w:t>
      </w:r>
    </w:p>
    <w:p w:rsidR="001529D5" w:rsidRDefault="00D640A7">
      <w:pPr>
        <w:pStyle w:val="3"/>
        <w:spacing w:beforeAutospacing="0" w:afterAutospacing="0"/>
        <w:ind w:firstLineChars="200" w:firstLine="643"/>
        <w:rPr>
          <w:rFonts w:ascii="仿宋" w:eastAsia="仿宋" w:hAnsi="仿宋" w:cs="仿宋" w:hint="default"/>
          <w:sz w:val="32"/>
          <w:szCs w:val="32"/>
        </w:rPr>
      </w:pPr>
      <w:r>
        <w:rPr>
          <w:rFonts w:ascii="仿宋" w:eastAsia="仿宋" w:hAnsi="仿宋" w:cs="仿宋"/>
          <w:sz w:val="32"/>
          <w:szCs w:val="32"/>
        </w:rPr>
        <w:t>5.1大赛组委会</w:t>
      </w:r>
    </w:p>
    <w:p w:rsidR="001529D5" w:rsidRDefault="00D640A7">
      <w:pPr>
        <w:spacing w:line="560" w:lineRule="exact"/>
        <w:ind w:firstLineChars="200" w:firstLine="640"/>
        <w:rPr>
          <w:rFonts w:ascii="仿宋_GB2312" w:eastAsia="仿宋_GB2312" w:hAnsi="仿宋"/>
          <w:szCs w:val="21"/>
        </w:rPr>
      </w:pPr>
      <w:r>
        <w:rPr>
          <w:rFonts w:ascii="仿宋_GB2312" w:eastAsia="仿宋_GB2312" w:hAnsi="仿宋" w:hint="eastAsia"/>
          <w:sz w:val="32"/>
          <w:szCs w:val="32"/>
        </w:rPr>
        <w:t>主      席：陈元先</w:t>
      </w:r>
      <w:r>
        <w:rPr>
          <w:rFonts w:ascii="仿宋_GB2312" w:eastAsia="仿宋_GB2312" w:hAnsi="仿宋" w:hint="eastAsia"/>
          <w:szCs w:val="21"/>
        </w:rPr>
        <w:t>（中国航空工业集团有限公司党组成员、副总经理）</w:t>
      </w:r>
    </w:p>
    <w:p w:rsidR="001529D5" w:rsidRDefault="00D640A7">
      <w:pPr>
        <w:spacing w:line="560" w:lineRule="exact"/>
        <w:ind w:firstLineChars="200" w:firstLine="420"/>
        <w:rPr>
          <w:rFonts w:ascii="仿宋_GB2312" w:eastAsia="仿宋_GB2312" w:hAnsi="仿宋"/>
          <w:szCs w:val="21"/>
        </w:rPr>
      </w:pPr>
      <w:r>
        <w:rPr>
          <w:rFonts w:ascii="仿宋_GB2312" w:eastAsia="仿宋_GB2312" w:hAnsi="仿宋" w:hint="eastAsia"/>
          <w:szCs w:val="21"/>
        </w:rPr>
        <w:t xml:space="preserve">  </w:t>
      </w:r>
      <w:r>
        <w:rPr>
          <w:rFonts w:ascii="仿宋_GB2312" w:eastAsia="仿宋_GB2312" w:hAnsi="仿宋" w:hint="eastAsia"/>
          <w:sz w:val="32"/>
          <w:szCs w:val="32"/>
        </w:rPr>
        <w:t>联 席 主席：胡玉亭</w:t>
      </w:r>
      <w:r>
        <w:rPr>
          <w:rFonts w:ascii="仿宋_GB2312" w:eastAsia="仿宋_GB2312" w:hAnsi="仿宋" w:hint="eastAsia"/>
          <w:szCs w:val="21"/>
        </w:rPr>
        <w:t>（山西省委常委、常务副省长）</w:t>
      </w:r>
    </w:p>
    <w:p w:rsidR="001529D5" w:rsidRDefault="00D640A7">
      <w:pPr>
        <w:spacing w:line="560" w:lineRule="exact"/>
        <w:ind w:firstLineChars="200" w:firstLine="640"/>
        <w:rPr>
          <w:rFonts w:ascii="仿宋_GB2312" w:eastAsia="仿宋_GB2312" w:hAnsi="仿宋"/>
          <w:szCs w:val="21"/>
        </w:rPr>
      </w:pPr>
      <w:r>
        <w:rPr>
          <w:rFonts w:ascii="仿宋_GB2312" w:eastAsia="仿宋_GB2312" w:hAnsi="仿宋" w:hint="eastAsia"/>
          <w:sz w:val="32"/>
          <w:szCs w:val="32"/>
        </w:rPr>
        <w:t>副  主  席：孙庆民</w:t>
      </w:r>
      <w:r>
        <w:rPr>
          <w:rFonts w:ascii="仿宋_GB2312" w:eastAsia="仿宋_GB2312" w:hAnsi="仿宋" w:hint="eastAsia"/>
          <w:szCs w:val="21"/>
        </w:rPr>
        <w:t>（中国航空工业集团有限公司民机部副部长）</w:t>
      </w:r>
    </w:p>
    <w:p w:rsidR="001529D5" w:rsidRDefault="00D640A7">
      <w:pPr>
        <w:spacing w:line="560" w:lineRule="exact"/>
        <w:ind w:firstLineChars="800" w:firstLine="2560"/>
        <w:rPr>
          <w:rFonts w:ascii="仿宋_GB2312" w:eastAsia="仿宋_GB2312" w:hAnsi="仿宋"/>
          <w:szCs w:val="21"/>
        </w:rPr>
      </w:pPr>
      <w:r>
        <w:rPr>
          <w:rFonts w:ascii="仿宋_GB2312" w:eastAsia="仿宋_GB2312" w:hAnsi="仿宋" w:hint="eastAsia"/>
          <w:sz w:val="32"/>
          <w:szCs w:val="32"/>
        </w:rPr>
        <w:t>李  祥</w:t>
      </w:r>
      <w:r>
        <w:rPr>
          <w:rFonts w:ascii="仿宋_GB2312" w:eastAsia="仿宋_GB2312" w:hAnsi="仿宋" w:hint="eastAsia"/>
          <w:szCs w:val="21"/>
        </w:rPr>
        <w:t>（山西省发改委副厅长级领导）</w:t>
      </w:r>
    </w:p>
    <w:p w:rsidR="001529D5" w:rsidRDefault="00D640A7">
      <w:pPr>
        <w:spacing w:line="560" w:lineRule="exact"/>
        <w:ind w:firstLineChars="800" w:firstLine="1680"/>
        <w:rPr>
          <w:rFonts w:ascii="仿宋_GB2312" w:eastAsia="仿宋_GB2312" w:hAnsi="仿宋"/>
          <w:szCs w:val="21"/>
        </w:rPr>
      </w:pPr>
      <w:r>
        <w:rPr>
          <w:rFonts w:ascii="仿宋_GB2312" w:eastAsia="仿宋_GB2312" w:hAnsi="仿宋" w:hint="eastAsia"/>
          <w:szCs w:val="21"/>
        </w:rPr>
        <w:t xml:space="preserve">        </w:t>
      </w:r>
      <w:r>
        <w:rPr>
          <w:rFonts w:ascii="仿宋_GB2312" w:eastAsia="仿宋_GB2312" w:hAnsi="仿宋" w:hint="eastAsia"/>
          <w:sz w:val="32"/>
          <w:szCs w:val="32"/>
        </w:rPr>
        <w:t>房建成</w:t>
      </w:r>
      <w:r>
        <w:rPr>
          <w:rFonts w:ascii="仿宋_GB2312" w:eastAsia="仿宋_GB2312" w:hAnsi="仿宋" w:hint="eastAsia"/>
          <w:szCs w:val="21"/>
        </w:rPr>
        <w:t>（北京航空航天大学常务副校长）</w:t>
      </w:r>
    </w:p>
    <w:p w:rsidR="001529D5" w:rsidRDefault="00D640A7">
      <w:pPr>
        <w:spacing w:line="560" w:lineRule="exact"/>
        <w:ind w:firstLineChars="800" w:firstLine="1680"/>
        <w:rPr>
          <w:rFonts w:ascii="仿宋_GB2312" w:eastAsia="仿宋_GB2312" w:hAnsi="仿宋"/>
          <w:szCs w:val="21"/>
        </w:rPr>
      </w:pPr>
      <w:r>
        <w:rPr>
          <w:rFonts w:ascii="仿宋_GB2312" w:eastAsia="仿宋_GB2312" w:hAnsi="仿宋" w:hint="eastAsia"/>
          <w:szCs w:val="21"/>
        </w:rPr>
        <w:t xml:space="preserve">        </w:t>
      </w:r>
      <w:r>
        <w:rPr>
          <w:rFonts w:ascii="仿宋_GB2312" w:eastAsia="仿宋_GB2312" w:hAnsi="仿宋" w:hint="eastAsia"/>
          <w:sz w:val="32"/>
          <w:szCs w:val="32"/>
        </w:rPr>
        <w:t>龙  腾</w:t>
      </w:r>
      <w:r>
        <w:rPr>
          <w:rFonts w:ascii="仿宋_GB2312" w:eastAsia="仿宋_GB2312" w:hAnsi="仿宋" w:hint="eastAsia"/>
          <w:szCs w:val="21"/>
        </w:rPr>
        <w:t>（北京理工大学副校长）</w:t>
      </w:r>
    </w:p>
    <w:p w:rsidR="001529D5" w:rsidRDefault="00D640A7">
      <w:pPr>
        <w:spacing w:line="560" w:lineRule="exact"/>
        <w:ind w:firstLineChars="800" w:firstLine="2560"/>
        <w:rPr>
          <w:rFonts w:ascii="仿宋_GB2312" w:eastAsia="仿宋_GB2312" w:hAnsi="仿宋"/>
          <w:sz w:val="32"/>
          <w:szCs w:val="32"/>
        </w:rPr>
      </w:pPr>
      <w:r>
        <w:rPr>
          <w:rFonts w:ascii="仿宋_GB2312" w:eastAsia="仿宋_GB2312" w:hAnsi="仿宋" w:hint="eastAsia"/>
          <w:sz w:val="32"/>
          <w:szCs w:val="32"/>
        </w:rPr>
        <w:t>万小朋</w:t>
      </w:r>
      <w:r>
        <w:rPr>
          <w:rFonts w:ascii="仿宋_GB2312" w:eastAsia="仿宋_GB2312" w:hAnsi="仿宋" w:hint="eastAsia"/>
          <w:szCs w:val="21"/>
        </w:rPr>
        <w:t>（西北工业大学党委副书记）</w:t>
      </w:r>
    </w:p>
    <w:p w:rsidR="001529D5" w:rsidRDefault="00D640A7">
      <w:pPr>
        <w:spacing w:line="560" w:lineRule="exact"/>
        <w:ind w:firstLineChars="800" w:firstLine="2560"/>
        <w:rPr>
          <w:rFonts w:ascii="仿宋_GB2312" w:eastAsia="仿宋_GB2312" w:hAnsi="仿宋"/>
          <w:sz w:val="32"/>
          <w:szCs w:val="32"/>
        </w:rPr>
      </w:pPr>
      <w:r>
        <w:rPr>
          <w:rFonts w:ascii="仿宋_GB2312" w:eastAsia="仿宋_GB2312" w:hAnsi="仿宋" w:hint="eastAsia"/>
          <w:sz w:val="32"/>
          <w:szCs w:val="32"/>
        </w:rPr>
        <w:lastRenderedPageBreak/>
        <w:t>姚俊臣</w:t>
      </w:r>
      <w:r>
        <w:rPr>
          <w:rFonts w:ascii="仿宋_GB2312" w:eastAsia="仿宋_GB2312" w:hAnsi="仿宋" w:hint="eastAsia"/>
          <w:szCs w:val="21"/>
        </w:rPr>
        <w:t>（中国航空学会秘书长）</w:t>
      </w:r>
    </w:p>
    <w:p w:rsidR="001529D5" w:rsidRDefault="00D640A7">
      <w:pPr>
        <w:spacing w:line="560" w:lineRule="exact"/>
        <w:ind w:firstLineChars="800" w:firstLine="2560"/>
        <w:rPr>
          <w:rFonts w:ascii="仿宋_GB2312" w:eastAsia="仿宋_GB2312" w:hAnsi="仿宋"/>
          <w:szCs w:val="21"/>
        </w:rPr>
      </w:pPr>
      <w:r>
        <w:rPr>
          <w:rFonts w:ascii="仿宋_GB2312" w:eastAsia="仿宋_GB2312" w:hAnsi="仿宋" w:hint="eastAsia"/>
          <w:sz w:val="32"/>
          <w:szCs w:val="32"/>
        </w:rPr>
        <w:t>刘作章</w:t>
      </w:r>
      <w:r>
        <w:rPr>
          <w:rFonts w:ascii="仿宋_GB2312" w:eastAsia="仿宋_GB2312" w:hAnsi="仿宋" w:hint="eastAsia"/>
          <w:szCs w:val="21"/>
        </w:rPr>
        <w:t>（中国国际投资促进会常务副会长兼秘书长）</w:t>
      </w:r>
    </w:p>
    <w:p w:rsidR="001529D5" w:rsidRDefault="00D640A7">
      <w:pPr>
        <w:spacing w:line="560" w:lineRule="exact"/>
        <w:ind w:firstLineChars="800" w:firstLine="2560"/>
        <w:rPr>
          <w:rFonts w:ascii="仿宋_GB2312" w:eastAsia="仿宋_GB2312" w:hAnsi="仿宋"/>
          <w:szCs w:val="21"/>
        </w:rPr>
      </w:pPr>
      <w:r>
        <w:rPr>
          <w:rFonts w:ascii="仿宋_GB2312" w:eastAsia="仿宋_GB2312" w:hAnsi="仿宋" w:hint="eastAsia"/>
          <w:sz w:val="32"/>
          <w:szCs w:val="32"/>
        </w:rPr>
        <w:t>石金武</w:t>
      </w:r>
      <w:r>
        <w:rPr>
          <w:rFonts w:ascii="仿宋_GB2312" w:eastAsia="仿宋_GB2312" w:hAnsi="仿宋" w:hint="eastAsia"/>
          <w:szCs w:val="21"/>
        </w:rPr>
        <w:t>（中国国防工业企业协会执行副会长）</w:t>
      </w:r>
    </w:p>
    <w:p w:rsidR="001529D5" w:rsidRDefault="00D640A7">
      <w:pPr>
        <w:spacing w:line="560" w:lineRule="exact"/>
        <w:ind w:firstLineChars="800" w:firstLine="2560"/>
        <w:rPr>
          <w:rFonts w:ascii="仿宋_GB2312" w:eastAsia="仿宋_GB2312" w:hAnsi="仿宋"/>
          <w:szCs w:val="21"/>
        </w:rPr>
      </w:pPr>
      <w:r>
        <w:rPr>
          <w:rFonts w:ascii="仿宋_GB2312" w:eastAsia="仿宋_GB2312" w:hAnsi="仿宋" w:hint="eastAsia"/>
          <w:sz w:val="32"/>
          <w:szCs w:val="32"/>
        </w:rPr>
        <w:t xml:space="preserve">吴仁彪 </w:t>
      </w:r>
      <w:r>
        <w:rPr>
          <w:rFonts w:ascii="仿宋_GB2312" w:eastAsia="仿宋_GB2312" w:hAnsi="仿宋" w:hint="eastAsia"/>
          <w:szCs w:val="21"/>
        </w:rPr>
        <w:t>(中国民航大学副校长)</w:t>
      </w:r>
    </w:p>
    <w:p w:rsidR="001529D5" w:rsidRDefault="00D640A7">
      <w:pPr>
        <w:spacing w:line="560" w:lineRule="exact"/>
        <w:ind w:firstLineChars="800" w:firstLine="2560"/>
        <w:rPr>
          <w:rFonts w:ascii="仿宋_GB2312" w:eastAsia="仿宋_GB2312" w:hAnsi="仿宋"/>
          <w:szCs w:val="21"/>
        </w:rPr>
      </w:pPr>
      <w:r>
        <w:rPr>
          <w:rFonts w:ascii="仿宋_GB2312" w:eastAsia="仿宋_GB2312" w:hAnsi="仿宋" w:hint="eastAsia"/>
          <w:sz w:val="32"/>
          <w:szCs w:val="32"/>
        </w:rPr>
        <w:t xml:space="preserve">丁 </w:t>
      </w:r>
      <w:r>
        <w:rPr>
          <w:rFonts w:ascii="仿宋_GB2312" w:eastAsia="仿宋_GB2312" w:hAnsi="仿宋"/>
          <w:sz w:val="32"/>
          <w:szCs w:val="32"/>
        </w:rPr>
        <w:t xml:space="preserve"> </w:t>
      </w:r>
      <w:r>
        <w:rPr>
          <w:rFonts w:ascii="仿宋_GB2312" w:eastAsia="仿宋_GB2312" w:hAnsi="仿宋" w:hint="eastAsia"/>
          <w:sz w:val="32"/>
          <w:szCs w:val="32"/>
        </w:rPr>
        <w:t xml:space="preserve">跃 </w:t>
      </w:r>
      <w:r>
        <w:rPr>
          <w:rFonts w:ascii="仿宋_GB2312" w:eastAsia="仿宋_GB2312" w:hAnsi="仿宋" w:hint="eastAsia"/>
          <w:szCs w:val="21"/>
        </w:rPr>
        <w:t>(中国通用航空协会（筹）负责人)</w:t>
      </w:r>
    </w:p>
    <w:p w:rsidR="001529D5" w:rsidRDefault="00D640A7">
      <w:pPr>
        <w:spacing w:line="560" w:lineRule="exact"/>
        <w:ind w:firstLineChars="800" w:firstLine="2560"/>
        <w:rPr>
          <w:rFonts w:ascii="仿宋_GB2312" w:eastAsia="仿宋_GB2312" w:hAnsi="仿宋"/>
          <w:szCs w:val="21"/>
        </w:rPr>
      </w:pPr>
      <w:r>
        <w:rPr>
          <w:rFonts w:ascii="仿宋_GB2312" w:eastAsia="仿宋_GB2312" w:hAnsi="仿宋" w:hint="eastAsia"/>
          <w:sz w:val="32"/>
          <w:szCs w:val="32"/>
        </w:rPr>
        <w:t>卢秋生</w:t>
      </w:r>
      <w:r>
        <w:rPr>
          <w:rFonts w:ascii="仿宋_GB2312" w:eastAsia="仿宋_GB2312" w:hAnsi="仿宋" w:hint="eastAsia"/>
          <w:szCs w:val="21"/>
        </w:rPr>
        <w:t>（太原市人民政府副市长）</w:t>
      </w:r>
    </w:p>
    <w:p w:rsidR="001529D5" w:rsidRDefault="00D640A7">
      <w:pPr>
        <w:spacing w:line="560" w:lineRule="exact"/>
        <w:ind w:firstLineChars="800" w:firstLine="2560"/>
        <w:rPr>
          <w:rFonts w:ascii="仿宋_GB2312" w:eastAsia="仿宋_GB2312" w:hAnsi="仿宋"/>
          <w:szCs w:val="21"/>
        </w:rPr>
      </w:pPr>
      <w:r>
        <w:rPr>
          <w:rFonts w:ascii="仿宋_GB2312" w:eastAsia="仿宋_GB2312" w:hAnsi="仿宋" w:hint="eastAsia"/>
          <w:sz w:val="32"/>
          <w:szCs w:val="32"/>
        </w:rPr>
        <w:t>董  良</w:t>
      </w:r>
      <w:r>
        <w:rPr>
          <w:rFonts w:ascii="仿宋_GB2312" w:eastAsia="仿宋_GB2312" w:hAnsi="仿宋" w:hint="eastAsia"/>
          <w:szCs w:val="21"/>
        </w:rPr>
        <w:t>（山西转型综合改革示范区管理委员会副主任）</w:t>
      </w:r>
    </w:p>
    <w:p w:rsidR="001529D5" w:rsidRDefault="00D640A7">
      <w:pPr>
        <w:spacing w:line="560" w:lineRule="exact"/>
        <w:ind w:firstLineChars="800" w:firstLine="2560"/>
        <w:rPr>
          <w:rFonts w:ascii="仿宋_GB2312" w:eastAsia="仿宋_GB2312" w:hAnsi="仿宋"/>
          <w:szCs w:val="21"/>
        </w:rPr>
      </w:pPr>
      <w:r>
        <w:rPr>
          <w:rFonts w:ascii="仿宋_GB2312" w:eastAsia="仿宋_GB2312" w:hAnsi="仿宋" w:hint="eastAsia"/>
          <w:sz w:val="32"/>
          <w:szCs w:val="32"/>
        </w:rPr>
        <w:t>郝孝义</w:t>
      </w:r>
      <w:r>
        <w:rPr>
          <w:rFonts w:ascii="仿宋_GB2312" w:eastAsia="仿宋_GB2312" w:hAnsi="仿宋" w:hint="eastAsia"/>
          <w:szCs w:val="21"/>
        </w:rPr>
        <w:t>（山西航空产业集团有限公司董事长）</w:t>
      </w:r>
    </w:p>
    <w:p w:rsidR="001529D5" w:rsidRDefault="00D640A7">
      <w:pPr>
        <w:spacing w:line="560" w:lineRule="exact"/>
        <w:ind w:firstLineChars="800" w:firstLine="2560"/>
        <w:rPr>
          <w:rFonts w:ascii="仿宋_GB2312" w:eastAsia="仿宋_GB2312" w:hAnsi="仿宋"/>
          <w:szCs w:val="21"/>
        </w:rPr>
      </w:pPr>
      <w:r>
        <w:rPr>
          <w:rFonts w:ascii="仿宋_GB2312" w:eastAsia="仿宋_GB2312" w:hAnsi="仿宋" w:hint="eastAsia"/>
          <w:sz w:val="32"/>
          <w:szCs w:val="32"/>
        </w:rPr>
        <w:t>白小刚</w:t>
      </w:r>
      <w:r>
        <w:rPr>
          <w:rFonts w:ascii="仿宋_GB2312" w:eastAsia="仿宋_GB2312" w:hAnsi="仿宋" w:hint="eastAsia"/>
          <w:szCs w:val="21"/>
        </w:rPr>
        <w:t>（中航通用飞机有限责任公司董事长）</w:t>
      </w:r>
    </w:p>
    <w:p w:rsidR="001529D5" w:rsidRDefault="00D640A7">
      <w:pPr>
        <w:spacing w:line="560" w:lineRule="exact"/>
        <w:ind w:firstLineChars="800" w:firstLine="2560"/>
        <w:rPr>
          <w:rFonts w:ascii="仿宋_GB2312" w:eastAsia="仿宋_GB2312" w:hAnsi="仿宋"/>
          <w:szCs w:val="21"/>
        </w:rPr>
      </w:pPr>
      <w:r>
        <w:rPr>
          <w:rFonts w:ascii="仿宋_GB2312" w:eastAsia="仿宋_GB2312" w:hAnsi="仿宋" w:hint="eastAsia"/>
          <w:sz w:val="32"/>
          <w:szCs w:val="32"/>
        </w:rPr>
        <w:t>姚江涛</w:t>
      </w:r>
      <w:r>
        <w:rPr>
          <w:rFonts w:ascii="仿宋_GB2312" w:eastAsia="仿宋_GB2312" w:hAnsi="仿宋" w:hint="eastAsia"/>
          <w:szCs w:val="21"/>
        </w:rPr>
        <w:t>（中航资本控股股份有限公司党委书记、</w:t>
      </w:r>
    </w:p>
    <w:p w:rsidR="001529D5" w:rsidRDefault="00D640A7">
      <w:pPr>
        <w:adjustRightInd w:val="0"/>
        <w:snapToGrid w:val="0"/>
        <w:spacing w:line="300" w:lineRule="exact"/>
        <w:ind w:firstLineChars="1800" w:firstLine="3780"/>
        <w:rPr>
          <w:rFonts w:ascii="仿宋_GB2312" w:eastAsia="仿宋_GB2312" w:hAnsi="仿宋"/>
          <w:szCs w:val="21"/>
        </w:rPr>
      </w:pPr>
      <w:r>
        <w:rPr>
          <w:rFonts w:ascii="仿宋_GB2312" w:eastAsia="仿宋_GB2312" w:hAnsi="仿宋" w:hint="eastAsia"/>
          <w:szCs w:val="21"/>
        </w:rPr>
        <w:t>中航信托股份有限公司董事长）</w:t>
      </w:r>
    </w:p>
    <w:p w:rsidR="001529D5" w:rsidRDefault="00D640A7">
      <w:pPr>
        <w:spacing w:line="560" w:lineRule="exact"/>
        <w:ind w:firstLineChars="200" w:firstLine="640"/>
        <w:rPr>
          <w:rFonts w:ascii="仿宋_GB2312" w:eastAsia="仿宋_GB2312" w:hAnsi="仿宋"/>
          <w:szCs w:val="21"/>
        </w:rPr>
      </w:pPr>
      <w:r>
        <w:rPr>
          <w:rFonts w:ascii="仿宋_GB2312" w:eastAsia="仿宋_GB2312" w:hAnsi="仿宋" w:hint="eastAsia"/>
          <w:sz w:val="32"/>
          <w:szCs w:val="32"/>
        </w:rPr>
        <w:t>委      员：陈永红</w:t>
      </w:r>
      <w:r>
        <w:rPr>
          <w:rFonts w:ascii="仿宋_GB2312" w:eastAsia="仿宋_GB2312" w:hAnsi="仿宋" w:hint="eastAsia"/>
          <w:szCs w:val="21"/>
        </w:rPr>
        <w:t>（中电科投资控股有限公司总经理）</w:t>
      </w:r>
    </w:p>
    <w:p w:rsidR="001529D5" w:rsidRDefault="00D640A7">
      <w:pPr>
        <w:spacing w:line="560" w:lineRule="exact"/>
        <w:ind w:firstLineChars="800" w:firstLine="2560"/>
        <w:rPr>
          <w:rFonts w:ascii="仿宋_GB2312" w:eastAsia="仿宋_GB2312" w:hAnsi="仿宋"/>
          <w:szCs w:val="21"/>
        </w:rPr>
      </w:pPr>
      <w:r>
        <w:rPr>
          <w:rFonts w:ascii="仿宋_GB2312" w:eastAsia="仿宋_GB2312" w:hAnsi="仿宋" w:hint="eastAsia"/>
          <w:sz w:val="32"/>
          <w:szCs w:val="32"/>
        </w:rPr>
        <w:t>王学军</w:t>
      </w:r>
      <w:r>
        <w:rPr>
          <w:rFonts w:ascii="仿宋_GB2312" w:eastAsia="仿宋_GB2312" w:hAnsi="仿宋" w:hint="eastAsia"/>
          <w:szCs w:val="21"/>
        </w:rPr>
        <w:t>（中国航空科技工业股份有限公司董事长）</w:t>
      </w:r>
    </w:p>
    <w:p w:rsidR="001529D5" w:rsidRDefault="00D640A7">
      <w:pPr>
        <w:spacing w:line="560" w:lineRule="exact"/>
        <w:ind w:firstLineChars="800" w:firstLine="2560"/>
        <w:rPr>
          <w:rFonts w:ascii="仿宋_GB2312" w:eastAsia="仿宋_GB2312" w:hAnsi="仿宋"/>
          <w:szCs w:val="21"/>
        </w:rPr>
      </w:pPr>
      <w:r>
        <w:rPr>
          <w:rFonts w:ascii="仿宋_GB2312" w:eastAsia="仿宋_GB2312" w:hAnsi="仿宋" w:hint="eastAsia"/>
          <w:sz w:val="32"/>
          <w:szCs w:val="32"/>
        </w:rPr>
        <w:t>蒋富国</w:t>
      </w:r>
      <w:r>
        <w:rPr>
          <w:rFonts w:ascii="仿宋_GB2312" w:eastAsia="仿宋_GB2312" w:hAnsi="仿宋" w:hint="eastAsia"/>
          <w:szCs w:val="21"/>
        </w:rPr>
        <w:t>（中国航发资产管理有限公司总经理）</w:t>
      </w:r>
    </w:p>
    <w:p w:rsidR="001529D5" w:rsidRDefault="00D640A7">
      <w:pPr>
        <w:spacing w:line="560" w:lineRule="exact"/>
        <w:ind w:firstLineChars="800" w:firstLine="2560"/>
        <w:rPr>
          <w:rFonts w:ascii="仿宋_GB2312" w:eastAsia="仿宋_GB2312" w:hAnsi="仿宋"/>
          <w:szCs w:val="21"/>
        </w:rPr>
      </w:pPr>
      <w:r>
        <w:rPr>
          <w:rFonts w:ascii="仿宋_GB2312" w:eastAsia="仿宋_GB2312" w:hAnsi="仿宋" w:hint="eastAsia"/>
          <w:sz w:val="32"/>
          <w:szCs w:val="32"/>
        </w:rPr>
        <w:t>简  丹</w:t>
      </w:r>
      <w:r>
        <w:rPr>
          <w:rFonts w:ascii="仿宋_GB2312" w:eastAsia="仿宋_GB2312" w:hAnsi="仿宋" w:hint="eastAsia"/>
          <w:szCs w:val="21"/>
        </w:rPr>
        <w:t>（航投集团有限公司常务副总经理）</w:t>
      </w:r>
    </w:p>
    <w:p w:rsidR="001529D5" w:rsidRDefault="00D640A7">
      <w:pPr>
        <w:spacing w:line="560" w:lineRule="exact"/>
        <w:ind w:firstLineChars="800" w:firstLine="2560"/>
        <w:rPr>
          <w:rFonts w:ascii="仿宋_GB2312" w:eastAsia="仿宋_GB2312" w:hAnsi="仿宋"/>
          <w:sz w:val="32"/>
          <w:szCs w:val="32"/>
        </w:rPr>
      </w:pPr>
      <w:r>
        <w:rPr>
          <w:rFonts w:ascii="仿宋_GB2312" w:eastAsia="仿宋_GB2312" w:hAnsi="仿宋" w:hint="eastAsia"/>
          <w:sz w:val="32"/>
          <w:szCs w:val="32"/>
        </w:rPr>
        <w:t>钟  廉</w:t>
      </w:r>
      <w:r>
        <w:rPr>
          <w:rFonts w:ascii="仿宋_GB2312" w:eastAsia="仿宋_GB2312" w:hAnsi="仿宋" w:hint="eastAsia"/>
          <w:szCs w:val="21"/>
        </w:rPr>
        <w:t>（北京创新产业投资有限公司总裁）</w:t>
      </w:r>
    </w:p>
    <w:p w:rsidR="001529D5" w:rsidRDefault="00D640A7">
      <w:pPr>
        <w:spacing w:line="560" w:lineRule="exact"/>
        <w:ind w:firstLineChars="800" w:firstLine="2560"/>
        <w:rPr>
          <w:rFonts w:ascii="仿宋_GB2312" w:eastAsia="仿宋_GB2312" w:hAnsi="仿宋"/>
          <w:szCs w:val="21"/>
        </w:rPr>
      </w:pPr>
      <w:r>
        <w:rPr>
          <w:rFonts w:ascii="仿宋_GB2312" w:eastAsia="仿宋_GB2312" w:hAnsi="仿宋" w:hint="eastAsia"/>
          <w:sz w:val="32"/>
          <w:szCs w:val="32"/>
        </w:rPr>
        <w:t>邓  伟</w:t>
      </w:r>
      <w:r>
        <w:rPr>
          <w:rFonts w:ascii="仿宋_GB2312" w:eastAsia="仿宋_GB2312" w:hAnsi="仿宋" w:hint="eastAsia"/>
          <w:szCs w:val="21"/>
        </w:rPr>
        <w:t>（中国无人机产业创新联盟副秘书长）</w:t>
      </w:r>
    </w:p>
    <w:p w:rsidR="001529D5" w:rsidRDefault="00D640A7">
      <w:pPr>
        <w:spacing w:line="560" w:lineRule="exact"/>
        <w:ind w:firstLineChars="803" w:firstLine="1686"/>
        <w:rPr>
          <w:rFonts w:ascii="仿宋_GB2312" w:eastAsia="仿宋_GB2312" w:hAnsi="仿宋"/>
          <w:szCs w:val="21"/>
        </w:rPr>
      </w:pPr>
      <w:r>
        <w:rPr>
          <w:rFonts w:ascii="仿宋_GB2312" w:eastAsia="仿宋_GB2312" w:hAnsi="仿宋" w:hint="eastAsia"/>
          <w:szCs w:val="21"/>
        </w:rPr>
        <w:t xml:space="preserve">       </w:t>
      </w:r>
      <w:r>
        <w:rPr>
          <w:rFonts w:ascii="仿宋_GB2312" w:eastAsia="仿宋_GB2312" w:hAnsi="仿宋" w:hint="eastAsia"/>
          <w:sz w:val="32"/>
          <w:szCs w:val="32"/>
        </w:rPr>
        <w:t xml:space="preserve"> 秦红新</w:t>
      </w:r>
      <w:r>
        <w:rPr>
          <w:rFonts w:ascii="仿宋_GB2312" w:eastAsia="仿宋_GB2312" w:hAnsi="仿宋" w:hint="eastAsia"/>
          <w:szCs w:val="21"/>
        </w:rPr>
        <w:t>（中国航空器材集团有限公司产业发展办公室主任）</w:t>
      </w:r>
    </w:p>
    <w:p w:rsidR="001529D5" w:rsidRDefault="00D640A7">
      <w:pPr>
        <w:spacing w:line="560" w:lineRule="exact"/>
        <w:ind w:firstLineChars="800" w:firstLine="2560"/>
        <w:rPr>
          <w:rFonts w:ascii="仿宋_GB2312" w:eastAsia="仿宋_GB2312" w:hAnsi="仿宋"/>
          <w:szCs w:val="21"/>
        </w:rPr>
      </w:pPr>
      <w:r>
        <w:rPr>
          <w:rFonts w:ascii="仿宋_GB2312" w:eastAsia="仿宋_GB2312" w:hAnsi="仿宋" w:hint="eastAsia"/>
          <w:sz w:val="32"/>
          <w:szCs w:val="32"/>
        </w:rPr>
        <w:t>李兴无</w:t>
      </w:r>
      <w:r>
        <w:rPr>
          <w:rFonts w:ascii="仿宋_GB2312" w:eastAsia="仿宋_GB2312" w:hAnsi="仿宋" w:hint="eastAsia"/>
          <w:szCs w:val="21"/>
        </w:rPr>
        <w:t>（中国航发北京航空材料研究院副院长）</w:t>
      </w:r>
    </w:p>
    <w:p w:rsidR="001529D5" w:rsidRDefault="00D640A7">
      <w:pPr>
        <w:spacing w:line="560" w:lineRule="exact"/>
        <w:ind w:firstLineChars="800" w:firstLine="2560"/>
        <w:rPr>
          <w:rFonts w:ascii="仿宋_GB2312" w:eastAsia="仿宋_GB2312" w:hAnsi="仿宋"/>
          <w:szCs w:val="21"/>
        </w:rPr>
      </w:pPr>
      <w:r>
        <w:rPr>
          <w:rFonts w:ascii="仿宋_GB2312" w:eastAsia="仿宋_GB2312" w:hAnsi="仿宋" w:hint="eastAsia"/>
          <w:sz w:val="32"/>
          <w:szCs w:val="32"/>
        </w:rPr>
        <w:t>孙侠生</w:t>
      </w:r>
      <w:r>
        <w:rPr>
          <w:rFonts w:ascii="仿宋_GB2312" w:eastAsia="仿宋_GB2312" w:hAnsi="仿宋" w:hint="eastAsia"/>
          <w:szCs w:val="21"/>
        </w:rPr>
        <w:t>（中国航空研究院常务副院长）</w:t>
      </w:r>
    </w:p>
    <w:p w:rsidR="001529D5" w:rsidRDefault="00D640A7">
      <w:pPr>
        <w:spacing w:line="560" w:lineRule="exact"/>
        <w:ind w:firstLineChars="800" w:firstLine="2560"/>
        <w:rPr>
          <w:rFonts w:ascii="仿宋_GB2312" w:eastAsia="仿宋_GB2312" w:hAnsi="仿宋"/>
          <w:szCs w:val="21"/>
        </w:rPr>
      </w:pPr>
      <w:r>
        <w:rPr>
          <w:rFonts w:ascii="仿宋_GB2312" w:eastAsia="仿宋_GB2312" w:hAnsi="仿宋" w:hint="eastAsia"/>
          <w:sz w:val="32"/>
          <w:szCs w:val="32"/>
        </w:rPr>
        <w:t>王凤亭</w:t>
      </w:r>
      <w:r>
        <w:rPr>
          <w:rFonts w:ascii="仿宋_GB2312" w:eastAsia="仿宋_GB2312" w:hAnsi="仿宋" w:hint="eastAsia"/>
          <w:szCs w:val="21"/>
        </w:rPr>
        <w:t>（中国飞行试验研究院高级专务）</w:t>
      </w:r>
    </w:p>
    <w:p w:rsidR="001529D5" w:rsidRDefault="00D640A7">
      <w:pPr>
        <w:spacing w:line="560" w:lineRule="exact"/>
        <w:ind w:leftChars="1216" w:left="2554"/>
        <w:rPr>
          <w:rFonts w:ascii="仿宋_GB2312" w:eastAsia="仿宋_GB2312" w:hAnsi="仿宋"/>
          <w:szCs w:val="21"/>
        </w:rPr>
      </w:pPr>
      <w:r>
        <w:rPr>
          <w:rFonts w:ascii="仿宋_GB2312" w:eastAsia="仿宋_GB2312" w:hAnsi="仿宋" w:hint="eastAsia"/>
          <w:sz w:val="32"/>
          <w:szCs w:val="32"/>
        </w:rPr>
        <w:t>王</w:t>
      </w:r>
      <w:r>
        <w:rPr>
          <w:rFonts w:ascii="仿宋_GB2312" w:eastAsia="仿宋_GB2312" w:hAnsi="仿宋"/>
          <w:sz w:val="32"/>
          <w:szCs w:val="32"/>
        </w:rPr>
        <w:t xml:space="preserve">  </w:t>
      </w:r>
      <w:r>
        <w:rPr>
          <w:rFonts w:ascii="仿宋_GB2312" w:eastAsia="仿宋_GB2312" w:hAnsi="仿宋" w:hint="eastAsia"/>
          <w:sz w:val="32"/>
          <w:szCs w:val="32"/>
        </w:rPr>
        <w:t>坚</w:t>
      </w:r>
      <w:r>
        <w:rPr>
          <w:rFonts w:ascii="仿宋_GB2312" w:eastAsia="仿宋_GB2312" w:hAnsi="仿宋" w:hint="eastAsia"/>
          <w:szCs w:val="21"/>
        </w:rPr>
        <w:t>（中国航空规划设计研究总院有限公司副总工程师）</w:t>
      </w:r>
    </w:p>
    <w:p w:rsidR="001529D5" w:rsidRDefault="00D640A7">
      <w:pPr>
        <w:spacing w:line="560" w:lineRule="exact"/>
        <w:ind w:leftChars="1216" w:left="2554"/>
        <w:rPr>
          <w:rFonts w:ascii="仿宋_GB2312" w:eastAsia="仿宋_GB2312" w:hAnsi="仿宋"/>
          <w:szCs w:val="21"/>
        </w:rPr>
      </w:pPr>
      <w:r>
        <w:rPr>
          <w:rFonts w:ascii="仿宋_GB2312" w:eastAsia="仿宋_GB2312" w:hAnsi="仿宋" w:hint="eastAsia"/>
          <w:sz w:val="32"/>
          <w:szCs w:val="32"/>
        </w:rPr>
        <w:t>季小兵</w:t>
      </w:r>
      <w:r>
        <w:rPr>
          <w:rFonts w:ascii="仿宋_GB2312" w:eastAsia="仿宋_GB2312" w:hAnsi="仿宋" w:hint="eastAsia"/>
          <w:szCs w:val="21"/>
        </w:rPr>
        <w:t>（北京市科技金融促进会理事长）</w:t>
      </w:r>
    </w:p>
    <w:p w:rsidR="001529D5" w:rsidRDefault="00D640A7">
      <w:pPr>
        <w:spacing w:line="560" w:lineRule="exact"/>
        <w:ind w:leftChars="1216" w:left="2554"/>
        <w:rPr>
          <w:rFonts w:ascii="仿宋_GB2312" w:eastAsia="仿宋_GB2312" w:hAnsi="仿宋"/>
          <w:szCs w:val="21"/>
        </w:rPr>
      </w:pPr>
      <w:r>
        <w:rPr>
          <w:rFonts w:ascii="仿宋_GB2312" w:eastAsia="仿宋_GB2312" w:hAnsi="仿宋" w:hint="eastAsia"/>
          <w:sz w:val="32"/>
          <w:szCs w:val="32"/>
        </w:rPr>
        <w:t>余  萌</w:t>
      </w:r>
      <w:r>
        <w:rPr>
          <w:rFonts w:ascii="仿宋_GB2312" w:eastAsia="仿宋_GB2312" w:hAnsi="仿宋" w:hint="eastAsia"/>
          <w:szCs w:val="21"/>
        </w:rPr>
        <w:t>（中航资本产业投资有限公司董事长）</w:t>
      </w:r>
    </w:p>
    <w:p w:rsidR="001529D5" w:rsidRDefault="00D640A7">
      <w:pPr>
        <w:spacing w:line="560" w:lineRule="exact"/>
        <w:ind w:firstLineChars="800" w:firstLine="2560"/>
        <w:rPr>
          <w:rFonts w:ascii="仿宋_GB2312" w:eastAsia="仿宋_GB2312" w:hAnsi="仿宋"/>
          <w:szCs w:val="21"/>
        </w:rPr>
      </w:pPr>
      <w:r>
        <w:rPr>
          <w:rFonts w:ascii="仿宋_GB2312" w:eastAsia="仿宋_GB2312" w:hAnsi="仿宋" w:hint="eastAsia"/>
          <w:sz w:val="32"/>
          <w:szCs w:val="32"/>
        </w:rPr>
        <w:t>曾建潮</w:t>
      </w:r>
      <w:r>
        <w:rPr>
          <w:rFonts w:ascii="仿宋_GB2312" w:eastAsia="仿宋_GB2312" w:hAnsi="仿宋" w:hint="eastAsia"/>
          <w:szCs w:val="21"/>
        </w:rPr>
        <w:t>（中北大学副校长）</w:t>
      </w:r>
    </w:p>
    <w:p w:rsidR="001529D5" w:rsidRDefault="00D640A7">
      <w:pPr>
        <w:spacing w:line="560" w:lineRule="exact"/>
        <w:ind w:firstLineChars="800" w:firstLine="2560"/>
        <w:rPr>
          <w:rFonts w:ascii="仿宋_GB2312" w:eastAsia="仿宋_GB2312" w:hAnsi="仿宋"/>
          <w:szCs w:val="21"/>
        </w:rPr>
      </w:pPr>
      <w:r>
        <w:rPr>
          <w:rFonts w:ascii="仿宋_GB2312" w:eastAsia="仿宋_GB2312" w:hAnsi="仿宋" w:hint="eastAsia"/>
          <w:sz w:val="32"/>
          <w:szCs w:val="32"/>
        </w:rPr>
        <w:lastRenderedPageBreak/>
        <w:t>孙宏斌</w:t>
      </w:r>
      <w:r>
        <w:rPr>
          <w:rFonts w:ascii="仿宋_GB2312" w:eastAsia="仿宋_GB2312" w:hAnsi="仿宋" w:hint="eastAsia"/>
          <w:szCs w:val="21"/>
        </w:rPr>
        <w:t>（太原理工大学副校长）</w:t>
      </w:r>
    </w:p>
    <w:p w:rsidR="001529D5" w:rsidRDefault="00D640A7">
      <w:pPr>
        <w:spacing w:line="560" w:lineRule="exact"/>
        <w:ind w:leftChars="1216" w:left="2554"/>
        <w:rPr>
          <w:rFonts w:ascii="仿宋_GB2312" w:eastAsia="仿宋_GB2312" w:hAnsi="仿宋"/>
          <w:szCs w:val="21"/>
        </w:rPr>
      </w:pPr>
      <w:r>
        <w:rPr>
          <w:rFonts w:ascii="仿宋_GB2312" w:eastAsia="仿宋_GB2312" w:hAnsi="仿宋" w:hint="eastAsia"/>
          <w:sz w:val="32"/>
          <w:szCs w:val="32"/>
        </w:rPr>
        <w:t>高远洋</w:t>
      </w:r>
      <w:r>
        <w:rPr>
          <w:rFonts w:ascii="仿宋_GB2312" w:eastAsia="仿宋_GB2312" w:hAnsi="仿宋" w:hint="eastAsia"/>
          <w:szCs w:val="21"/>
        </w:rPr>
        <w:t>（北京航空航天大学通用航空产业研究中心主任）</w:t>
      </w:r>
    </w:p>
    <w:p w:rsidR="001529D5" w:rsidRDefault="00D640A7">
      <w:pPr>
        <w:spacing w:line="560" w:lineRule="exact"/>
        <w:ind w:firstLineChars="800" w:firstLine="2560"/>
        <w:rPr>
          <w:rFonts w:ascii="仿宋_GB2312" w:eastAsia="仿宋_GB2312" w:hAnsi="仿宋"/>
          <w:szCs w:val="21"/>
        </w:rPr>
      </w:pPr>
      <w:r>
        <w:rPr>
          <w:rFonts w:ascii="仿宋_GB2312" w:eastAsia="仿宋_GB2312" w:hAnsi="仿宋" w:hint="eastAsia"/>
          <w:sz w:val="32"/>
          <w:szCs w:val="32"/>
        </w:rPr>
        <w:t>习  铮</w:t>
      </w:r>
      <w:r>
        <w:rPr>
          <w:rFonts w:ascii="仿宋_GB2312" w:eastAsia="仿宋_GB2312" w:hAnsi="仿宋" w:hint="eastAsia"/>
          <w:szCs w:val="21"/>
        </w:rPr>
        <w:t>（</w:t>
      </w:r>
      <w:hyperlink r:id="rId9" w:history="1">
        <w:r>
          <w:rPr>
            <w:rFonts w:ascii="仿宋_GB2312" w:eastAsia="仿宋_GB2312" w:hAnsi="仿宋" w:hint="eastAsia"/>
            <w:szCs w:val="21"/>
          </w:rPr>
          <w:t>中航空管系统装备有限公司</w:t>
        </w:r>
      </w:hyperlink>
      <w:r>
        <w:rPr>
          <w:rFonts w:ascii="仿宋_GB2312" w:eastAsia="仿宋_GB2312" w:hAnsi="仿宋" w:hint="eastAsia"/>
          <w:szCs w:val="21"/>
        </w:rPr>
        <w:t>总经理）</w:t>
      </w:r>
    </w:p>
    <w:p w:rsidR="001529D5" w:rsidRDefault="00D640A7">
      <w:pPr>
        <w:spacing w:line="560" w:lineRule="exact"/>
        <w:ind w:firstLineChars="1200" w:firstLine="2520"/>
        <w:rPr>
          <w:rFonts w:ascii="仿宋_GB2312" w:eastAsia="仿宋_GB2312" w:hAnsi="仿宋"/>
          <w:szCs w:val="21"/>
        </w:rPr>
      </w:pPr>
      <w:r>
        <w:rPr>
          <w:rFonts w:ascii="仿宋_GB2312" w:eastAsia="仿宋_GB2312" w:hAnsi="仿宋" w:hint="eastAsia"/>
          <w:szCs w:val="21"/>
        </w:rPr>
        <w:t>（以上排名不分先后）</w:t>
      </w:r>
    </w:p>
    <w:p w:rsidR="001529D5" w:rsidRDefault="00D640A7">
      <w:pPr>
        <w:spacing w:line="560" w:lineRule="exact"/>
        <w:ind w:firstLineChars="200" w:firstLine="640"/>
        <w:rPr>
          <w:rFonts w:ascii="仿宋_GB2312" w:eastAsia="仿宋_GB2312" w:hAnsi="仿宋"/>
          <w:szCs w:val="21"/>
        </w:rPr>
      </w:pPr>
      <w:r>
        <w:rPr>
          <w:rFonts w:ascii="仿宋_GB2312" w:eastAsia="仿宋_GB2312" w:hAnsi="仿宋" w:hint="eastAsia"/>
          <w:sz w:val="32"/>
          <w:szCs w:val="32"/>
        </w:rPr>
        <w:t>秘  书  长：赵  陇</w:t>
      </w:r>
      <w:r>
        <w:rPr>
          <w:rFonts w:ascii="仿宋_GB2312" w:eastAsia="仿宋_GB2312" w:hAnsi="仿宋" w:hint="eastAsia"/>
          <w:szCs w:val="21"/>
        </w:rPr>
        <w:t>（中航信托股份有限公司副总经理）</w:t>
      </w:r>
    </w:p>
    <w:p w:rsidR="001529D5" w:rsidRDefault="00D640A7">
      <w:pPr>
        <w:spacing w:line="560" w:lineRule="exact"/>
        <w:ind w:firstLineChars="200" w:firstLine="640"/>
        <w:rPr>
          <w:rFonts w:ascii="仿宋_GB2312" w:eastAsia="仿宋_GB2312" w:hAnsi="仿宋"/>
          <w:szCs w:val="21"/>
        </w:rPr>
      </w:pPr>
      <w:r>
        <w:rPr>
          <w:rFonts w:ascii="仿宋_GB2312" w:eastAsia="仿宋_GB2312" w:hAnsi="仿宋" w:hint="eastAsia"/>
          <w:sz w:val="32"/>
          <w:szCs w:val="32"/>
        </w:rPr>
        <w:t>副 秘 书长：高天光</w:t>
      </w:r>
      <w:r>
        <w:rPr>
          <w:rFonts w:ascii="仿宋_GB2312" w:eastAsia="仿宋_GB2312" w:hAnsi="仿宋" w:hint="eastAsia"/>
          <w:szCs w:val="21"/>
        </w:rPr>
        <w:t>（山西航空产业集团有限公司副总经理）</w:t>
      </w:r>
    </w:p>
    <w:p w:rsidR="001529D5" w:rsidRDefault="00D640A7">
      <w:pPr>
        <w:spacing w:line="560" w:lineRule="exact"/>
        <w:ind w:firstLineChars="800" w:firstLine="2560"/>
        <w:rPr>
          <w:rFonts w:ascii="仿宋_GB2312" w:eastAsia="仿宋_GB2312" w:hAnsi="仿宋"/>
          <w:szCs w:val="21"/>
        </w:rPr>
      </w:pPr>
      <w:r>
        <w:rPr>
          <w:rFonts w:ascii="仿宋_GB2312" w:eastAsia="仿宋_GB2312" w:hAnsi="仿宋" w:hint="eastAsia"/>
          <w:sz w:val="32"/>
          <w:szCs w:val="32"/>
        </w:rPr>
        <w:t>宋  路</w:t>
      </w:r>
      <w:r>
        <w:rPr>
          <w:rFonts w:ascii="仿宋_GB2312" w:eastAsia="仿宋_GB2312" w:hAnsi="仿宋" w:hint="eastAsia"/>
          <w:szCs w:val="21"/>
        </w:rPr>
        <w:t>（中航资本产业投资有限公司副总经理）</w:t>
      </w:r>
    </w:p>
    <w:p w:rsidR="001529D5" w:rsidRDefault="00D640A7">
      <w:pPr>
        <w:pStyle w:val="3"/>
        <w:spacing w:beforeAutospacing="0" w:afterAutospacing="0"/>
        <w:ind w:firstLineChars="200" w:firstLine="643"/>
        <w:rPr>
          <w:rFonts w:ascii="仿宋" w:eastAsia="仿宋" w:hAnsi="仿宋" w:cs="仿宋" w:hint="default"/>
          <w:sz w:val="32"/>
          <w:szCs w:val="32"/>
        </w:rPr>
      </w:pPr>
      <w:r>
        <w:rPr>
          <w:rFonts w:ascii="仿宋" w:eastAsia="仿宋" w:hAnsi="仿宋" w:cs="仿宋"/>
          <w:sz w:val="32"/>
          <w:szCs w:val="32"/>
        </w:rPr>
        <w:t>5.2组委会办公室</w:t>
      </w:r>
    </w:p>
    <w:p w:rsidR="001529D5" w:rsidRDefault="00D640A7">
      <w:pPr>
        <w:spacing w:line="560" w:lineRule="exact"/>
        <w:ind w:firstLineChars="200" w:firstLine="640"/>
        <w:rPr>
          <w:rFonts w:ascii="仿宋_GB2312" w:eastAsia="仿宋_GB2312" w:hAnsi="仿宋"/>
          <w:szCs w:val="21"/>
        </w:rPr>
      </w:pPr>
      <w:r>
        <w:rPr>
          <w:rFonts w:ascii="仿宋_GB2312" w:eastAsia="仿宋_GB2312" w:hAnsi="仿宋" w:hint="eastAsia"/>
          <w:sz w:val="32"/>
          <w:szCs w:val="32"/>
        </w:rPr>
        <w:t>主      任：赵  陇</w:t>
      </w:r>
    </w:p>
    <w:p w:rsidR="001529D5" w:rsidRDefault="00D640A7">
      <w:pPr>
        <w:spacing w:line="560" w:lineRule="exact"/>
        <w:ind w:firstLineChars="200" w:firstLine="640"/>
        <w:rPr>
          <w:rFonts w:ascii="仿宋_GB2312" w:eastAsia="仿宋_GB2312" w:hAnsi="仿宋"/>
          <w:szCs w:val="21"/>
        </w:rPr>
      </w:pPr>
      <w:r>
        <w:rPr>
          <w:rFonts w:ascii="仿宋_GB2312" w:eastAsia="仿宋_GB2312" w:hAnsi="仿宋" w:hint="eastAsia"/>
          <w:sz w:val="32"/>
          <w:szCs w:val="32"/>
        </w:rPr>
        <w:t>副  主  任：高天光</w:t>
      </w:r>
      <w:r>
        <w:rPr>
          <w:rFonts w:ascii="仿宋_GB2312" w:eastAsia="仿宋_GB2312" w:hAnsi="仿宋" w:hint="eastAsia"/>
          <w:szCs w:val="21"/>
        </w:rPr>
        <w:t>（山西航空产业集团有限公司副总经理）</w:t>
      </w:r>
    </w:p>
    <w:p w:rsidR="001529D5" w:rsidRDefault="00D640A7">
      <w:pPr>
        <w:spacing w:line="560" w:lineRule="exact"/>
        <w:ind w:firstLineChars="800" w:firstLine="2560"/>
        <w:rPr>
          <w:rFonts w:ascii="仿宋_GB2312" w:eastAsia="仿宋_GB2312" w:hAnsi="仿宋"/>
          <w:szCs w:val="21"/>
        </w:rPr>
      </w:pPr>
      <w:r>
        <w:rPr>
          <w:rFonts w:ascii="仿宋_GB2312" w:eastAsia="仿宋_GB2312" w:hAnsi="仿宋" w:hint="eastAsia"/>
          <w:sz w:val="32"/>
          <w:szCs w:val="32"/>
        </w:rPr>
        <w:t>宋  路</w:t>
      </w:r>
      <w:r>
        <w:rPr>
          <w:rFonts w:ascii="仿宋_GB2312" w:eastAsia="仿宋_GB2312" w:hAnsi="仿宋" w:hint="eastAsia"/>
          <w:szCs w:val="21"/>
        </w:rPr>
        <w:t>（中航新兴产业投资有限公司副总经理）</w:t>
      </w:r>
    </w:p>
    <w:p w:rsidR="001529D5" w:rsidRDefault="00D640A7">
      <w:pPr>
        <w:spacing w:line="560" w:lineRule="exact"/>
        <w:ind w:leftChars="304" w:left="638" w:firstLineChars="600" w:firstLine="1920"/>
        <w:rPr>
          <w:rFonts w:ascii="仿宋_GB2312" w:eastAsia="仿宋_GB2312" w:hAnsi="仿宋"/>
          <w:szCs w:val="21"/>
        </w:rPr>
      </w:pPr>
      <w:r>
        <w:rPr>
          <w:rFonts w:ascii="仿宋_GB2312" w:eastAsia="仿宋_GB2312" w:hAnsi="仿宋" w:hint="eastAsia"/>
          <w:sz w:val="32"/>
          <w:szCs w:val="32"/>
        </w:rPr>
        <w:t>宗苏宁</w:t>
      </w:r>
      <w:r>
        <w:rPr>
          <w:rFonts w:ascii="仿宋_GB2312" w:eastAsia="仿宋_GB2312" w:hAnsi="仿宋" w:hint="eastAsia"/>
          <w:szCs w:val="21"/>
        </w:rPr>
        <w:t>（中航信托股份有限公司通航产业基金投资总监）</w:t>
      </w:r>
    </w:p>
    <w:p w:rsidR="001529D5" w:rsidRDefault="00D640A7">
      <w:pPr>
        <w:spacing w:line="560" w:lineRule="exact"/>
        <w:ind w:firstLineChars="200" w:firstLine="640"/>
        <w:rPr>
          <w:rFonts w:ascii="仿宋_GB2312" w:eastAsia="仿宋_GB2312" w:hAnsi="仿宋"/>
          <w:szCs w:val="21"/>
        </w:rPr>
      </w:pPr>
      <w:r>
        <w:rPr>
          <w:rFonts w:ascii="仿宋_GB2312" w:eastAsia="仿宋_GB2312" w:hAnsi="仿宋" w:hint="eastAsia"/>
          <w:sz w:val="32"/>
          <w:szCs w:val="32"/>
        </w:rPr>
        <w:t>成      员：付世鑫</w:t>
      </w:r>
      <w:r>
        <w:rPr>
          <w:rFonts w:ascii="仿宋_GB2312" w:eastAsia="仿宋_GB2312" w:hAnsi="仿宋" w:hint="eastAsia"/>
          <w:szCs w:val="21"/>
        </w:rPr>
        <w:t>（中国航空工业集团有限公司民机部高级经理）</w:t>
      </w:r>
    </w:p>
    <w:p w:rsidR="001529D5" w:rsidRDefault="00D640A7">
      <w:pPr>
        <w:spacing w:line="560" w:lineRule="exact"/>
        <w:ind w:firstLineChars="800" w:firstLine="2560"/>
        <w:rPr>
          <w:rFonts w:ascii="仿宋_GB2312" w:eastAsia="仿宋_GB2312" w:hAnsi="仿宋"/>
          <w:sz w:val="32"/>
          <w:szCs w:val="32"/>
        </w:rPr>
      </w:pPr>
      <w:r>
        <w:rPr>
          <w:rFonts w:ascii="仿宋_GB2312" w:eastAsia="仿宋_GB2312" w:hAnsi="仿宋" w:hint="eastAsia"/>
          <w:sz w:val="32"/>
          <w:szCs w:val="32"/>
        </w:rPr>
        <w:t>程晓敏</w:t>
      </w:r>
      <w:r>
        <w:rPr>
          <w:rFonts w:ascii="仿宋_GB2312" w:eastAsia="仿宋_GB2312" w:hAnsi="仿宋" w:hint="eastAsia"/>
          <w:szCs w:val="21"/>
        </w:rPr>
        <w:t>（中国航空工业集团有限公司新闻办高级经理）</w:t>
      </w:r>
    </w:p>
    <w:p w:rsidR="001529D5" w:rsidRDefault="00D640A7">
      <w:pPr>
        <w:spacing w:line="560" w:lineRule="exact"/>
        <w:ind w:firstLineChars="800" w:firstLine="2560"/>
        <w:rPr>
          <w:rFonts w:ascii="仿宋_GB2312" w:eastAsia="仿宋_GB2312" w:hAnsi="仿宋"/>
          <w:szCs w:val="21"/>
        </w:rPr>
      </w:pPr>
      <w:r>
        <w:rPr>
          <w:rFonts w:ascii="仿宋_GB2312" w:eastAsia="仿宋_GB2312" w:hAnsi="仿宋" w:hint="eastAsia"/>
          <w:sz w:val="32"/>
          <w:szCs w:val="32"/>
        </w:rPr>
        <w:t>杨韶新</w:t>
      </w:r>
      <w:r>
        <w:rPr>
          <w:rFonts w:ascii="仿宋_GB2312" w:eastAsia="仿宋_GB2312" w:hAnsi="仿宋" w:hint="eastAsia"/>
          <w:szCs w:val="21"/>
        </w:rPr>
        <w:t>（山西省发改委高新处处长）</w:t>
      </w:r>
    </w:p>
    <w:p w:rsidR="001529D5" w:rsidRDefault="00D640A7">
      <w:pPr>
        <w:spacing w:line="560" w:lineRule="exact"/>
        <w:ind w:firstLineChars="800" w:firstLine="2560"/>
        <w:rPr>
          <w:rFonts w:ascii="仿宋_GB2312" w:eastAsia="仿宋_GB2312" w:hAnsi="仿宋"/>
          <w:sz w:val="32"/>
          <w:szCs w:val="32"/>
        </w:rPr>
      </w:pPr>
      <w:r>
        <w:rPr>
          <w:rFonts w:ascii="仿宋_GB2312" w:eastAsia="仿宋_GB2312" w:hAnsi="仿宋" w:hint="eastAsia"/>
          <w:sz w:val="32"/>
          <w:szCs w:val="32"/>
        </w:rPr>
        <w:t>赵爱忠</w:t>
      </w:r>
      <w:r>
        <w:rPr>
          <w:rFonts w:ascii="仿宋_GB2312" w:eastAsia="仿宋_GB2312" w:hAnsi="仿宋" w:hint="eastAsia"/>
          <w:szCs w:val="21"/>
        </w:rPr>
        <w:t>（太原市发改委调研员）</w:t>
      </w:r>
    </w:p>
    <w:p w:rsidR="001529D5" w:rsidRDefault="00D640A7">
      <w:pPr>
        <w:spacing w:line="560" w:lineRule="exact"/>
        <w:ind w:firstLineChars="800" w:firstLine="2560"/>
        <w:rPr>
          <w:rFonts w:ascii="仿宋_GB2312" w:eastAsia="仿宋_GB2312" w:hAnsi="仿宋"/>
          <w:szCs w:val="21"/>
        </w:rPr>
      </w:pPr>
      <w:r>
        <w:rPr>
          <w:rFonts w:ascii="仿宋_GB2312" w:eastAsia="仿宋_GB2312" w:hAnsi="仿宋" w:hint="eastAsia"/>
          <w:sz w:val="32"/>
          <w:szCs w:val="32"/>
        </w:rPr>
        <w:t>梁尚杰</w:t>
      </w:r>
      <w:r>
        <w:rPr>
          <w:rFonts w:ascii="仿宋_GB2312" w:eastAsia="仿宋_GB2312" w:hAnsi="仿宋" w:hint="eastAsia"/>
          <w:szCs w:val="21"/>
        </w:rPr>
        <w:t>（山西转型综合改革示范区管委会创新创业中心主任）</w:t>
      </w:r>
    </w:p>
    <w:p w:rsidR="001529D5" w:rsidRDefault="00D640A7">
      <w:pPr>
        <w:spacing w:line="560" w:lineRule="exact"/>
        <w:ind w:firstLineChars="800" w:firstLine="2560"/>
        <w:rPr>
          <w:rFonts w:ascii="仿宋_GB2312" w:eastAsia="仿宋_GB2312" w:hAnsi="仿宋"/>
          <w:szCs w:val="21"/>
        </w:rPr>
      </w:pPr>
      <w:r>
        <w:rPr>
          <w:rFonts w:ascii="仿宋_GB2312" w:eastAsia="仿宋_GB2312" w:hAnsi="仿宋" w:hint="eastAsia"/>
          <w:sz w:val="32"/>
          <w:szCs w:val="32"/>
        </w:rPr>
        <w:t>石  磊</w:t>
      </w:r>
      <w:r>
        <w:rPr>
          <w:rFonts w:ascii="仿宋_GB2312" w:eastAsia="仿宋_GB2312" w:hAnsi="仿宋" w:hint="eastAsia"/>
          <w:szCs w:val="21"/>
        </w:rPr>
        <w:t>（山西航空产业集团有限公司战略规划部部长）</w:t>
      </w:r>
    </w:p>
    <w:p w:rsidR="001529D5" w:rsidRDefault="00D640A7">
      <w:pPr>
        <w:spacing w:line="560" w:lineRule="exact"/>
        <w:ind w:firstLineChars="900" w:firstLine="2520"/>
        <w:rPr>
          <w:rFonts w:ascii="仿宋_GB2312" w:eastAsia="仿宋_GB2312" w:hAnsi="仿宋"/>
          <w:sz w:val="28"/>
          <w:szCs w:val="28"/>
        </w:rPr>
      </w:pPr>
      <w:r>
        <w:rPr>
          <w:rFonts w:ascii="仿宋_GB2312" w:eastAsia="仿宋_GB2312" w:hAnsi="仿宋" w:hint="eastAsia"/>
          <w:sz w:val="28"/>
          <w:szCs w:val="28"/>
        </w:rPr>
        <w:t>其他联合主办单位、支持单位、承办单位、</w:t>
      </w:r>
    </w:p>
    <w:p w:rsidR="001529D5" w:rsidRDefault="00D640A7">
      <w:pPr>
        <w:spacing w:line="560" w:lineRule="exact"/>
        <w:ind w:firstLineChars="900" w:firstLine="2520"/>
        <w:rPr>
          <w:rFonts w:ascii="仿宋_GB2312" w:eastAsia="仿宋_GB2312" w:hAnsi="仿宋"/>
          <w:sz w:val="28"/>
          <w:szCs w:val="28"/>
        </w:rPr>
      </w:pPr>
      <w:r>
        <w:rPr>
          <w:rFonts w:ascii="仿宋_GB2312" w:eastAsia="仿宋_GB2312" w:hAnsi="仿宋" w:hint="eastAsia"/>
          <w:sz w:val="28"/>
          <w:szCs w:val="28"/>
        </w:rPr>
        <w:t>执行单位有关负责人</w:t>
      </w:r>
    </w:p>
    <w:p w:rsidR="001529D5" w:rsidRDefault="00D640A7">
      <w:pPr>
        <w:pStyle w:val="2"/>
        <w:numPr>
          <w:ilvl w:val="0"/>
          <w:numId w:val="1"/>
        </w:numPr>
        <w:spacing w:before="0" w:after="0" w:line="240" w:lineRule="auto"/>
        <w:ind w:firstLineChars="200" w:firstLine="643"/>
        <w:jc w:val="left"/>
      </w:pPr>
      <w:r>
        <w:rPr>
          <w:rFonts w:hint="eastAsia"/>
        </w:rPr>
        <w:t>大赛评审委员会</w:t>
      </w:r>
    </w:p>
    <w:p w:rsidR="001529D5" w:rsidRDefault="00D640A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名 誉 主任：张  军院士 陈懋章院士 杨凤田院士</w:t>
      </w:r>
    </w:p>
    <w:p w:rsidR="001529D5" w:rsidRDefault="00D640A7">
      <w:pPr>
        <w:spacing w:line="560" w:lineRule="exact"/>
        <w:ind w:firstLineChars="800" w:firstLine="2560"/>
        <w:rPr>
          <w:rFonts w:ascii="仿宋_GB2312" w:eastAsia="仿宋_GB2312" w:hAnsi="仿宋"/>
          <w:sz w:val="32"/>
          <w:szCs w:val="32"/>
        </w:rPr>
      </w:pPr>
      <w:r>
        <w:rPr>
          <w:rFonts w:ascii="仿宋_GB2312" w:eastAsia="仿宋_GB2312" w:hAnsi="仿宋" w:hint="eastAsia"/>
          <w:sz w:val="32"/>
          <w:szCs w:val="32"/>
        </w:rPr>
        <w:t>唐长红院士 黄  维院士 樊邦奎院士</w:t>
      </w:r>
    </w:p>
    <w:p w:rsidR="001529D5" w:rsidRDefault="00D640A7">
      <w:pPr>
        <w:spacing w:line="560" w:lineRule="exact"/>
        <w:ind w:firstLineChars="800" w:firstLine="2560"/>
        <w:rPr>
          <w:rFonts w:ascii="仿宋_GB2312" w:eastAsia="仿宋_GB2312" w:hAnsi="仿宋"/>
          <w:sz w:val="32"/>
          <w:szCs w:val="32"/>
        </w:rPr>
      </w:pPr>
      <w:r>
        <w:rPr>
          <w:rFonts w:ascii="仿宋_GB2312" w:eastAsia="仿宋_GB2312" w:hAnsi="仿宋" w:hint="eastAsia"/>
          <w:sz w:val="32"/>
          <w:szCs w:val="32"/>
        </w:rPr>
        <w:t xml:space="preserve">房建成院士 吴光辉院士 王沙飞院士 </w:t>
      </w:r>
    </w:p>
    <w:p w:rsidR="001529D5" w:rsidRDefault="00D640A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主      任：汪亚卫</w:t>
      </w:r>
    </w:p>
    <w:p w:rsidR="001529D5" w:rsidRDefault="00D640A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副  主  任：栗付平 </w:t>
      </w:r>
    </w:p>
    <w:p w:rsidR="001529D5" w:rsidRDefault="00D640A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主 任 秘书：张魁清</w:t>
      </w:r>
    </w:p>
    <w:p w:rsidR="001529D5" w:rsidRDefault="00D640A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成      员：由航空科技专家、投资人代表、航空产业专家、专家型政府官员、知名企业家代表组成，约100人。</w:t>
      </w:r>
    </w:p>
    <w:p w:rsidR="001529D5" w:rsidRDefault="00D640A7">
      <w:pPr>
        <w:pStyle w:val="2"/>
        <w:numPr>
          <w:ilvl w:val="0"/>
          <w:numId w:val="1"/>
        </w:numPr>
        <w:spacing w:before="0" w:after="0" w:line="240" w:lineRule="auto"/>
        <w:ind w:firstLineChars="200" w:firstLine="643"/>
        <w:jc w:val="left"/>
      </w:pPr>
      <w:r>
        <w:rPr>
          <w:rFonts w:hint="eastAsia"/>
        </w:rPr>
        <w:t>报名参赛办法</w:t>
      </w:r>
    </w:p>
    <w:p w:rsidR="001529D5" w:rsidRDefault="00D640A7">
      <w:pPr>
        <w:pStyle w:val="3"/>
        <w:spacing w:beforeAutospacing="0" w:afterAutospacing="0"/>
        <w:ind w:firstLineChars="200" w:firstLine="643"/>
        <w:rPr>
          <w:rFonts w:ascii="仿宋" w:eastAsia="仿宋" w:hAnsi="仿宋" w:cs="仿宋" w:hint="default"/>
          <w:sz w:val="32"/>
          <w:szCs w:val="32"/>
        </w:rPr>
      </w:pPr>
      <w:r>
        <w:rPr>
          <w:rFonts w:ascii="仿宋" w:eastAsia="仿宋" w:hAnsi="仿宋" w:cs="仿宋" w:hint="default"/>
          <w:sz w:val="32"/>
          <w:szCs w:val="32"/>
        </w:rPr>
        <w:t>7</w:t>
      </w:r>
      <w:r>
        <w:rPr>
          <w:rFonts w:ascii="仿宋" w:eastAsia="仿宋" w:hAnsi="仿宋" w:cs="仿宋"/>
          <w:sz w:val="32"/>
          <w:szCs w:val="32"/>
        </w:rPr>
        <w:t>.1项目征集范围</w:t>
      </w:r>
    </w:p>
    <w:p w:rsidR="001529D5" w:rsidRDefault="00D640A7">
      <w:pPr>
        <w:spacing w:line="560" w:lineRule="exact"/>
        <w:ind w:firstLineChars="200" w:firstLine="600"/>
        <w:rPr>
          <w:rFonts w:ascii="仿宋_GB2312" w:eastAsia="仿宋_GB2312" w:hAnsi="仿宋"/>
          <w:sz w:val="32"/>
          <w:szCs w:val="32"/>
        </w:rPr>
      </w:pPr>
      <w:r>
        <w:rPr>
          <w:rFonts w:ascii="仿宋_GB2312" w:eastAsia="仿宋_GB2312" w:hAnsi="仿宋" w:hint="eastAsia"/>
          <w:sz w:val="30"/>
          <w:szCs w:val="30"/>
        </w:rPr>
        <w:t>航空领域创新创业项目；</w:t>
      </w:r>
      <w:r>
        <w:rPr>
          <w:rFonts w:ascii="仿宋_GB2312" w:eastAsia="仿宋_GB2312" w:hAnsi="仿宋"/>
          <w:sz w:val="30"/>
          <w:szCs w:val="30"/>
        </w:rPr>
        <w:t>高端装备制造、新一代信息技术、新材料、新能源等</w:t>
      </w:r>
      <w:r>
        <w:rPr>
          <w:rFonts w:ascii="仿宋_GB2312" w:eastAsia="仿宋_GB2312" w:hAnsi="仿宋" w:hint="eastAsia"/>
          <w:sz w:val="30"/>
          <w:szCs w:val="30"/>
        </w:rPr>
        <w:t>领域</w:t>
      </w:r>
      <w:r>
        <w:rPr>
          <w:rFonts w:ascii="仿宋_GB2312" w:eastAsia="仿宋_GB2312" w:hAnsi="仿宋"/>
          <w:sz w:val="30"/>
          <w:szCs w:val="30"/>
        </w:rPr>
        <w:t>与航空相关</w:t>
      </w:r>
      <w:r>
        <w:rPr>
          <w:rFonts w:ascii="仿宋_GB2312" w:eastAsia="仿宋_GB2312" w:hAnsi="仿宋" w:hint="eastAsia"/>
          <w:sz w:val="30"/>
          <w:szCs w:val="30"/>
        </w:rPr>
        <w:t>的创新创业项目</w:t>
      </w:r>
      <w:r>
        <w:rPr>
          <w:rFonts w:ascii="仿宋_GB2312" w:eastAsia="仿宋_GB2312" w:hAnsi="仿宋"/>
          <w:sz w:val="30"/>
          <w:szCs w:val="30"/>
        </w:rPr>
        <w:t>。</w:t>
      </w:r>
    </w:p>
    <w:p w:rsidR="001529D5" w:rsidRDefault="00D640A7">
      <w:pPr>
        <w:spacing w:line="560" w:lineRule="exact"/>
        <w:ind w:firstLineChars="200" w:firstLine="640"/>
        <w:rPr>
          <w:rFonts w:ascii="仿宋_GB2312" w:eastAsia="仿宋_GB2312" w:hAnsi="仿宋"/>
          <w:bCs/>
          <w:sz w:val="32"/>
          <w:szCs w:val="32"/>
        </w:rPr>
      </w:pPr>
      <w:r>
        <w:rPr>
          <w:rFonts w:ascii="仿宋_GB2312" w:eastAsia="仿宋_GB2312" w:hAnsi="仿宋"/>
          <w:bCs/>
          <w:sz w:val="32"/>
          <w:szCs w:val="32"/>
        </w:rPr>
        <w:t>在历届中国通用航空创新创业大赛获奖项目不得重复参加大赛。</w:t>
      </w:r>
    </w:p>
    <w:p w:rsidR="001529D5" w:rsidRDefault="00D640A7">
      <w:pPr>
        <w:pStyle w:val="3"/>
        <w:spacing w:beforeAutospacing="0" w:afterAutospacing="0"/>
        <w:ind w:firstLineChars="200" w:firstLine="643"/>
        <w:rPr>
          <w:rFonts w:ascii="仿宋" w:eastAsia="仿宋" w:hAnsi="仿宋" w:cs="仿宋" w:hint="default"/>
          <w:sz w:val="32"/>
          <w:szCs w:val="32"/>
        </w:rPr>
      </w:pPr>
      <w:r>
        <w:rPr>
          <w:rFonts w:ascii="仿宋" w:eastAsia="仿宋" w:hAnsi="仿宋" w:cs="仿宋" w:hint="default"/>
          <w:sz w:val="32"/>
          <w:szCs w:val="32"/>
        </w:rPr>
        <w:t>7</w:t>
      </w:r>
      <w:r>
        <w:rPr>
          <w:rFonts w:ascii="仿宋" w:eastAsia="仿宋" w:hAnsi="仿宋" w:cs="仿宋"/>
          <w:sz w:val="32"/>
          <w:szCs w:val="32"/>
        </w:rPr>
        <w:t>.2参赛组别</w:t>
      </w:r>
    </w:p>
    <w:p w:rsidR="001529D5" w:rsidRDefault="00D640A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本届大赛分为“科技创新”和“创业投资”两个组别。</w:t>
      </w:r>
    </w:p>
    <w:p w:rsidR="001529D5" w:rsidRDefault="00D640A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“科技创新组”比拼创新项目的创新性和科技先进性，以发现重大突破性技术为目标，获奖项目以现金奖励为主。</w:t>
      </w:r>
    </w:p>
    <w:p w:rsidR="001529D5" w:rsidRDefault="00D640A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创业投资组”比拼创业项目的商业价值和成长性，以发现重大投资价值的技术、产品、服务和平台为目标，本组要求以创业项目公司法人作为主体参赛，创业项目有投融资需求，获奖项目以投融资对接、股权投资等奖励为主。</w:t>
      </w:r>
    </w:p>
    <w:p w:rsidR="001529D5" w:rsidRDefault="00D640A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参赛项目在报名时需根据不同组别的具体参赛要求自主选择（符合条件的项目可以同时申报两个组别）。</w:t>
      </w:r>
    </w:p>
    <w:p w:rsidR="001529D5" w:rsidRDefault="00D640A7">
      <w:pPr>
        <w:pStyle w:val="3"/>
        <w:spacing w:beforeAutospacing="0" w:afterAutospacing="0"/>
        <w:ind w:firstLineChars="200" w:firstLine="643"/>
        <w:rPr>
          <w:rFonts w:ascii="仿宋" w:eastAsia="仿宋" w:hAnsi="仿宋" w:cs="仿宋" w:hint="default"/>
          <w:sz w:val="32"/>
          <w:szCs w:val="32"/>
        </w:rPr>
      </w:pPr>
      <w:r>
        <w:rPr>
          <w:rFonts w:ascii="仿宋" w:eastAsia="仿宋" w:hAnsi="仿宋" w:cs="仿宋" w:hint="default"/>
          <w:sz w:val="32"/>
          <w:szCs w:val="32"/>
        </w:rPr>
        <w:t>7</w:t>
      </w:r>
      <w:r>
        <w:rPr>
          <w:rFonts w:ascii="仿宋" w:eastAsia="仿宋" w:hAnsi="仿宋" w:cs="仿宋"/>
          <w:sz w:val="32"/>
          <w:szCs w:val="32"/>
        </w:rPr>
        <w:t>.3科技创新组参赛要求及评价体系</w:t>
      </w:r>
    </w:p>
    <w:p w:rsidR="001529D5" w:rsidRDefault="00D640A7">
      <w:pPr>
        <w:pStyle w:val="4"/>
        <w:spacing w:before="0" w:after="0" w:line="240" w:lineRule="auto"/>
        <w:ind w:firstLineChars="200" w:firstLine="643"/>
        <w:rPr>
          <w:rFonts w:ascii="仿宋" w:eastAsia="仿宋" w:hAnsi="仿宋" w:cs="仿宋"/>
          <w:sz w:val="32"/>
          <w:szCs w:val="32"/>
        </w:rPr>
      </w:pPr>
      <w:r>
        <w:rPr>
          <w:rFonts w:ascii="仿宋" w:eastAsia="仿宋" w:hAnsi="仿宋" w:cs="仿宋"/>
          <w:sz w:val="32"/>
          <w:szCs w:val="32"/>
        </w:rPr>
        <w:t>7</w:t>
      </w:r>
      <w:r>
        <w:rPr>
          <w:rFonts w:ascii="仿宋" w:eastAsia="仿宋" w:hAnsi="仿宋" w:cs="仿宋" w:hint="eastAsia"/>
          <w:sz w:val="32"/>
          <w:szCs w:val="32"/>
        </w:rPr>
        <w:t>.3.1参赛要求</w:t>
      </w:r>
    </w:p>
    <w:p w:rsidR="001529D5" w:rsidRDefault="00D640A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科技创新组参赛要求如下：</w:t>
      </w:r>
    </w:p>
    <w:p w:rsidR="001529D5" w:rsidRDefault="00D640A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（1）参赛主体为高等院校、科研院所、企业的项目团队或独立的创新创业团队，法人实体也可以参赛。</w:t>
      </w:r>
    </w:p>
    <w:p w:rsidR="001529D5" w:rsidRDefault="00D640A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（2）参赛项目为可应用于（潜在可应用于）航空产业的技术、产品、系统、服务或开发平台等，</w:t>
      </w:r>
      <w:r>
        <w:rPr>
          <w:rFonts w:ascii="仿宋_GB2312" w:eastAsia="仿宋_GB2312" w:hAnsi="仿宋_GB2312" w:cs="仿宋_GB2312" w:hint="eastAsia"/>
          <w:sz w:val="32"/>
          <w:szCs w:val="32"/>
        </w:rPr>
        <w:t>拥有较高的创新性和科技先进性，</w:t>
      </w:r>
      <w:r>
        <w:rPr>
          <w:rFonts w:ascii="仿宋_GB2312" w:eastAsia="仿宋_GB2312" w:hAnsi="仿宋" w:hint="eastAsia"/>
          <w:sz w:val="32"/>
          <w:szCs w:val="32"/>
        </w:rPr>
        <w:t>其相关知识产权属于参赛主体，或者已取得所在单位的书面授权。</w:t>
      </w:r>
    </w:p>
    <w:p w:rsidR="001529D5" w:rsidRDefault="00D640A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_GB2312" w:cs="仿宋_GB2312" w:hint="eastAsia"/>
          <w:sz w:val="32"/>
          <w:szCs w:val="32"/>
        </w:rPr>
        <w:t>参赛项目至少应经过原理验证，并拥有可供佐证的试验或运行数据资料。</w:t>
      </w:r>
    </w:p>
    <w:p w:rsidR="001529D5" w:rsidRDefault="00D640A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（4）参赛主体需承诺参赛项目可以与外部机构进行研发合作、技术转让、技术许可、作价投资等多种形式合作。</w:t>
      </w:r>
    </w:p>
    <w:p w:rsidR="001529D5" w:rsidRDefault="00D640A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（5）参赛项目应符合国家相关保密规定。</w:t>
      </w:r>
    </w:p>
    <w:p w:rsidR="001529D5" w:rsidRDefault="00D640A7">
      <w:pPr>
        <w:pStyle w:val="4"/>
        <w:spacing w:before="0" w:after="0" w:line="240" w:lineRule="auto"/>
        <w:ind w:firstLineChars="200" w:firstLine="643"/>
        <w:rPr>
          <w:rFonts w:ascii="仿宋" w:eastAsia="仿宋" w:hAnsi="仿宋" w:cs="仿宋"/>
          <w:sz w:val="32"/>
          <w:szCs w:val="32"/>
        </w:rPr>
      </w:pPr>
      <w:r>
        <w:rPr>
          <w:rFonts w:ascii="仿宋" w:eastAsia="仿宋" w:hAnsi="仿宋" w:cs="仿宋"/>
          <w:sz w:val="32"/>
          <w:szCs w:val="32"/>
        </w:rPr>
        <w:t>7</w:t>
      </w:r>
      <w:r>
        <w:rPr>
          <w:rFonts w:ascii="仿宋" w:eastAsia="仿宋" w:hAnsi="仿宋" w:cs="仿宋" w:hint="eastAsia"/>
          <w:sz w:val="32"/>
          <w:szCs w:val="32"/>
        </w:rPr>
        <w:t>.3.2评价体系</w:t>
      </w:r>
    </w:p>
    <w:p w:rsidR="001529D5" w:rsidRDefault="00D640A7">
      <w:pPr>
        <w:spacing w:line="560" w:lineRule="exact"/>
        <w:ind w:firstLineChars="200" w:firstLine="640"/>
        <w:rPr>
          <w:rFonts w:ascii="仿宋" w:eastAsia="仿宋" w:hAnsi="仿宋"/>
          <w:sz w:val="32"/>
          <w:szCs w:val="32"/>
        </w:rPr>
      </w:pPr>
      <w:r>
        <w:rPr>
          <w:rFonts w:ascii="仿宋" w:eastAsia="仿宋" w:hAnsi="仿宋" w:hint="eastAsia"/>
          <w:sz w:val="32"/>
          <w:szCs w:val="32"/>
        </w:rPr>
        <w:t>科技创新组主要从项目的创新及先进性、可实现性、应用价值、团队实力、参赛表现等五项指标进行综合评价，各指标的评价标准、分值分布、权重占比如下：</w:t>
      </w:r>
    </w:p>
    <w:p w:rsidR="001529D5" w:rsidRDefault="00D640A7">
      <w:pPr>
        <w:spacing w:line="560" w:lineRule="exact"/>
        <w:ind w:firstLineChars="200" w:firstLine="643"/>
        <w:jc w:val="center"/>
        <w:rPr>
          <w:rFonts w:ascii="仿宋" w:eastAsia="仿宋" w:hAnsi="仿宋"/>
          <w:b/>
          <w:bCs/>
          <w:sz w:val="32"/>
          <w:szCs w:val="32"/>
        </w:rPr>
      </w:pPr>
      <w:r>
        <w:rPr>
          <w:rFonts w:ascii="仿宋" w:eastAsia="仿宋" w:hAnsi="仿宋" w:hint="eastAsia"/>
          <w:b/>
          <w:bCs/>
          <w:sz w:val="32"/>
          <w:szCs w:val="32"/>
        </w:rPr>
        <w:t>科技创新组评价体系</w:t>
      </w:r>
    </w:p>
    <w:tbl>
      <w:tblPr>
        <w:tblStyle w:val="a7"/>
        <w:tblW w:w="7975" w:type="dxa"/>
        <w:jc w:val="center"/>
        <w:tblLayout w:type="fixed"/>
        <w:tblLook w:val="04A0" w:firstRow="1" w:lastRow="0" w:firstColumn="1" w:lastColumn="0" w:noHBand="0" w:noVBand="1"/>
      </w:tblPr>
      <w:tblGrid>
        <w:gridCol w:w="1311"/>
        <w:gridCol w:w="4192"/>
        <w:gridCol w:w="1250"/>
        <w:gridCol w:w="1222"/>
      </w:tblGrid>
      <w:tr w:rsidR="001529D5">
        <w:trPr>
          <w:trHeight w:val="397"/>
          <w:jc w:val="center"/>
        </w:trPr>
        <w:tc>
          <w:tcPr>
            <w:tcW w:w="1311" w:type="dxa"/>
            <w:vAlign w:val="center"/>
          </w:tcPr>
          <w:p w:rsidR="001529D5" w:rsidRDefault="00D640A7">
            <w:pPr>
              <w:spacing w:line="360" w:lineRule="auto"/>
              <w:jc w:val="center"/>
              <w:rPr>
                <w:rFonts w:ascii="仿宋" w:eastAsia="仿宋" w:hAnsi="仿宋" w:cs="仿宋"/>
                <w:b/>
                <w:bCs/>
                <w:kern w:val="0"/>
                <w:sz w:val="24"/>
                <w:szCs w:val="24"/>
              </w:rPr>
            </w:pPr>
            <w:r>
              <w:rPr>
                <w:rFonts w:ascii="仿宋" w:eastAsia="仿宋" w:hAnsi="仿宋" w:cs="仿宋" w:hint="eastAsia"/>
                <w:b/>
                <w:bCs/>
                <w:kern w:val="0"/>
                <w:sz w:val="24"/>
                <w:szCs w:val="24"/>
              </w:rPr>
              <w:t>指标</w:t>
            </w:r>
          </w:p>
        </w:tc>
        <w:tc>
          <w:tcPr>
            <w:tcW w:w="4192" w:type="dxa"/>
            <w:vAlign w:val="center"/>
          </w:tcPr>
          <w:p w:rsidR="001529D5" w:rsidRDefault="00D640A7">
            <w:pPr>
              <w:spacing w:line="360" w:lineRule="auto"/>
              <w:jc w:val="center"/>
              <w:rPr>
                <w:rFonts w:ascii="仿宋" w:eastAsia="仿宋" w:hAnsi="仿宋" w:cs="仿宋"/>
                <w:b/>
                <w:bCs/>
                <w:kern w:val="0"/>
                <w:sz w:val="24"/>
                <w:szCs w:val="24"/>
              </w:rPr>
            </w:pPr>
            <w:r>
              <w:rPr>
                <w:rFonts w:ascii="仿宋" w:eastAsia="仿宋" w:hAnsi="仿宋" w:cs="仿宋" w:hint="eastAsia"/>
                <w:b/>
                <w:bCs/>
                <w:kern w:val="0"/>
                <w:sz w:val="24"/>
                <w:szCs w:val="24"/>
              </w:rPr>
              <w:t>评价标准</w:t>
            </w:r>
          </w:p>
        </w:tc>
        <w:tc>
          <w:tcPr>
            <w:tcW w:w="1250" w:type="dxa"/>
            <w:vAlign w:val="center"/>
          </w:tcPr>
          <w:p w:rsidR="001529D5" w:rsidRDefault="00D640A7">
            <w:pPr>
              <w:spacing w:line="360" w:lineRule="auto"/>
              <w:jc w:val="center"/>
              <w:rPr>
                <w:rFonts w:ascii="仿宋" w:eastAsia="仿宋" w:hAnsi="仿宋" w:cs="仿宋"/>
                <w:b/>
                <w:bCs/>
                <w:kern w:val="0"/>
                <w:sz w:val="24"/>
                <w:szCs w:val="24"/>
              </w:rPr>
            </w:pPr>
            <w:r>
              <w:rPr>
                <w:rFonts w:ascii="仿宋" w:eastAsia="仿宋" w:hAnsi="仿宋" w:cs="仿宋" w:hint="eastAsia"/>
                <w:b/>
                <w:bCs/>
                <w:kern w:val="0"/>
                <w:sz w:val="24"/>
                <w:szCs w:val="24"/>
              </w:rPr>
              <w:t>分值分布</w:t>
            </w:r>
          </w:p>
        </w:tc>
        <w:tc>
          <w:tcPr>
            <w:tcW w:w="1222" w:type="dxa"/>
            <w:vAlign w:val="center"/>
          </w:tcPr>
          <w:p w:rsidR="001529D5" w:rsidRDefault="00D640A7">
            <w:pPr>
              <w:spacing w:line="360" w:lineRule="auto"/>
              <w:jc w:val="center"/>
              <w:rPr>
                <w:rFonts w:ascii="仿宋" w:eastAsia="仿宋" w:hAnsi="仿宋" w:cs="仿宋"/>
                <w:b/>
                <w:bCs/>
                <w:kern w:val="0"/>
                <w:sz w:val="24"/>
                <w:szCs w:val="24"/>
              </w:rPr>
            </w:pPr>
            <w:r>
              <w:rPr>
                <w:rFonts w:ascii="仿宋" w:eastAsia="仿宋" w:hAnsi="仿宋" w:cs="仿宋" w:hint="eastAsia"/>
                <w:b/>
                <w:bCs/>
                <w:kern w:val="0"/>
                <w:sz w:val="24"/>
                <w:szCs w:val="24"/>
              </w:rPr>
              <w:t>权重占比</w:t>
            </w:r>
          </w:p>
        </w:tc>
      </w:tr>
      <w:tr w:rsidR="001529D5">
        <w:trPr>
          <w:trHeight w:val="397"/>
          <w:jc w:val="center"/>
        </w:trPr>
        <w:tc>
          <w:tcPr>
            <w:tcW w:w="1311" w:type="dxa"/>
            <w:vMerge w:val="restart"/>
            <w:vAlign w:val="center"/>
          </w:tcPr>
          <w:p w:rsidR="001529D5" w:rsidRDefault="00D640A7">
            <w:pPr>
              <w:spacing w:line="360" w:lineRule="auto"/>
              <w:jc w:val="center"/>
              <w:rPr>
                <w:rFonts w:ascii="仿宋" w:eastAsia="仿宋" w:hAnsi="仿宋" w:cs="仿宋"/>
                <w:b/>
                <w:bCs/>
                <w:kern w:val="0"/>
                <w:sz w:val="24"/>
                <w:szCs w:val="24"/>
              </w:rPr>
            </w:pPr>
            <w:r>
              <w:rPr>
                <w:rFonts w:ascii="仿宋" w:eastAsia="仿宋" w:hAnsi="仿宋" w:cs="仿宋" w:hint="eastAsia"/>
                <w:b/>
                <w:bCs/>
                <w:kern w:val="0"/>
                <w:sz w:val="24"/>
                <w:szCs w:val="24"/>
              </w:rPr>
              <w:t>创新及先进性</w:t>
            </w:r>
          </w:p>
        </w:tc>
        <w:tc>
          <w:tcPr>
            <w:tcW w:w="4192" w:type="dxa"/>
            <w:tcBorders>
              <w:bottom w:val="single" w:sz="4" w:space="0" w:color="auto"/>
            </w:tcBorders>
            <w:vAlign w:val="center"/>
          </w:tcPr>
          <w:p w:rsidR="001529D5" w:rsidRDefault="00D640A7">
            <w:pPr>
              <w:jc w:val="left"/>
              <w:rPr>
                <w:rFonts w:ascii="仿宋" w:eastAsia="仿宋" w:hAnsi="仿宋" w:cs="仿宋"/>
                <w:kern w:val="0"/>
                <w:sz w:val="24"/>
                <w:szCs w:val="24"/>
              </w:rPr>
            </w:pPr>
            <w:r>
              <w:rPr>
                <w:rFonts w:ascii="仿宋" w:eastAsia="仿宋" w:hAnsi="仿宋" w:cs="仿宋" w:hint="eastAsia"/>
                <w:kern w:val="0"/>
                <w:sz w:val="24"/>
                <w:szCs w:val="24"/>
              </w:rPr>
              <w:t>1级：先进（国际领先或拥有原始创新技术）</w:t>
            </w:r>
          </w:p>
        </w:tc>
        <w:tc>
          <w:tcPr>
            <w:tcW w:w="1250" w:type="dxa"/>
            <w:vAlign w:val="center"/>
          </w:tcPr>
          <w:p w:rsidR="001529D5" w:rsidRDefault="00D640A7">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24-35</w:t>
            </w:r>
          </w:p>
        </w:tc>
        <w:tc>
          <w:tcPr>
            <w:tcW w:w="1222" w:type="dxa"/>
            <w:vMerge w:val="restart"/>
            <w:vAlign w:val="center"/>
          </w:tcPr>
          <w:p w:rsidR="001529D5" w:rsidRDefault="00D640A7">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35%</w:t>
            </w:r>
          </w:p>
        </w:tc>
      </w:tr>
      <w:tr w:rsidR="001529D5">
        <w:trPr>
          <w:trHeight w:val="210"/>
          <w:jc w:val="center"/>
        </w:trPr>
        <w:tc>
          <w:tcPr>
            <w:tcW w:w="1311" w:type="dxa"/>
            <w:vMerge/>
            <w:vAlign w:val="center"/>
          </w:tcPr>
          <w:p w:rsidR="001529D5" w:rsidRDefault="001529D5">
            <w:pPr>
              <w:spacing w:line="360" w:lineRule="auto"/>
              <w:jc w:val="center"/>
              <w:rPr>
                <w:rFonts w:ascii="仿宋" w:eastAsia="仿宋" w:hAnsi="仿宋" w:cs="仿宋"/>
                <w:b/>
                <w:bCs/>
                <w:kern w:val="0"/>
                <w:sz w:val="24"/>
                <w:szCs w:val="24"/>
              </w:rPr>
            </w:pPr>
          </w:p>
        </w:tc>
        <w:tc>
          <w:tcPr>
            <w:tcW w:w="4192" w:type="dxa"/>
            <w:tcBorders>
              <w:bottom w:val="single" w:sz="4" w:space="0" w:color="auto"/>
            </w:tcBorders>
            <w:vAlign w:val="center"/>
          </w:tcPr>
          <w:p w:rsidR="001529D5" w:rsidRDefault="00D640A7">
            <w:pPr>
              <w:jc w:val="left"/>
              <w:rPr>
                <w:rFonts w:ascii="仿宋" w:eastAsia="仿宋" w:hAnsi="仿宋" w:cs="仿宋"/>
                <w:kern w:val="0"/>
                <w:sz w:val="24"/>
                <w:szCs w:val="24"/>
              </w:rPr>
            </w:pPr>
            <w:r>
              <w:rPr>
                <w:rFonts w:ascii="仿宋" w:eastAsia="仿宋" w:hAnsi="仿宋" w:cs="仿宋" w:hint="eastAsia"/>
                <w:kern w:val="0"/>
                <w:sz w:val="24"/>
                <w:szCs w:val="24"/>
              </w:rPr>
              <w:t>2级：较先进（国内领先或拥有创新技术）</w:t>
            </w:r>
          </w:p>
        </w:tc>
        <w:tc>
          <w:tcPr>
            <w:tcW w:w="1250" w:type="dxa"/>
            <w:vAlign w:val="center"/>
          </w:tcPr>
          <w:p w:rsidR="001529D5" w:rsidRDefault="00D640A7">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13-24</w:t>
            </w:r>
          </w:p>
        </w:tc>
        <w:tc>
          <w:tcPr>
            <w:tcW w:w="1222" w:type="dxa"/>
            <w:vMerge/>
            <w:vAlign w:val="center"/>
          </w:tcPr>
          <w:p w:rsidR="001529D5" w:rsidRDefault="001529D5">
            <w:pPr>
              <w:spacing w:line="360" w:lineRule="auto"/>
              <w:jc w:val="center"/>
              <w:rPr>
                <w:rFonts w:ascii="仿宋" w:eastAsia="仿宋" w:hAnsi="仿宋" w:cs="仿宋"/>
                <w:kern w:val="0"/>
                <w:sz w:val="24"/>
                <w:szCs w:val="24"/>
              </w:rPr>
            </w:pPr>
          </w:p>
        </w:tc>
      </w:tr>
      <w:tr w:rsidR="001529D5">
        <w:trPr>
          <w:trHeight w:val="172"/>
          <w:jc w:val="center"/>
        </w:trPr>
        <w:tc>
          <w:tcPr>
            <w:tcW w:w="1311" w:type="dxa"/>
            <w:vMerge/>
            <w:vAlign w:val="center"/>
          </w:tcPr>
          <w:p w:rsidR="001529D5" w:rsidRDefault="001529D5">
            <w:pPr>
              <w:spacing w:line="360" w:lineRule="auto"/>
              <w:jc w:val="center"/>
              <w:rPr>
                <w:rFonts w:ascii="仿宋" w:eastAsia="仿宋" w:hAnsi="仿宋" w:cs="仿宋"/>
                <w:b/>
                <w:bCs/>
                <w:kern w:val="0"/>
                <w:sz w:val="24"/>
                <w:szCs w:val="24"/>
              </w:rPr>
            </w:pPr>
          </w:p>
        </w:tc>
        <w:tc>
          <w:tcPr>
            <w:tcW w:w="4192" w:type="dxa"/>
            <w:tcBorders>
              <w:bottom w:val="single" w:sz="4" w:space="0" w:color="auto"/>
            </w:tcBorders>
            <w:vAlign w:val="center"/>
          </w:tcPr>
          <w:p w:rsidR="001529D5" w:rsidRDefault="00D640A7">
            <w:pPr>
              <w:jc w:val="left"/>
              <w:rPr>
                <w:rFonts w:ascii="仿宋" w:eastAsia="仿宋" w:hAnsi="仿宋" w:cs="仿宋"/>
                <w:kern w:val="0"/>
                <w:sz w:val="24"/>
                <w:szCs w:val="24"/>
              </w:rPr>
            </w:pPr>
            <w:r>
              <w:rPr>
                <w:rFonts w:ascii="仿宋" w:eastAsia="仿宋" w:hAnsi="仿宋" w:cs="仿宋" w:hint="eastAsia"/>
                <w:kern w:val="0"/>
                <w:sz w:val="24"/>
                <w:szCs w:val="24"/>
              </w:rPr>
              <w:t>3级：一般</w:t>
            </w:r>
          </w:p>
        </w:tc>
        <w:tc>
          <w:tcPr>
            <w:tcW w:w="1250" w:type="dxa"/>
            <w:vAlign w:val="center"/>
          </w:tcPr>
          <w:p w:rsidR="001529D5" w:rsidRDefault="00D640A7">
            <w:pPr>
              <w:spacing w:line="360" w:lineRule="auto"/>
              <w:jc w:val="center"/>
              <w:rPr>
                <w:rFonts w:ascii="仿宋" w:eastAsia="仿宋" w:hAnsi="仿宋" w:cs="仿宋"/>
                <w:kern w:val="0"/>
                <w:sz w:val="24"/>
                <w:szCs w:val="24"/>
              </w:rPr>
            </w:pPr>
            <w:r>
              <w:rPr>
                <w:noProof/>
              </w:rPr>
              <w:drawing>
                <wp:inline distT="0" distB="0" distL="114300" distR="114300">
                  <wp:extent cx="123825" cy="142875"/>
                  <wp:effectExtent l="0" t="0" r="0" b="952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a:stretch>
                            <a:fillRect/>
                          </a:stretch>
                        </pic:blipFill>
                        <pic:spPr>
                          <a:xfrm>
                            <a:off x="0" y="0"/>
                            <a:ext cx="123825" cy="142875"/>
                          </a:xfrm>
                          <a:prstGeom prst="rect">
                            <a:avLst/>
                          </a:prstGeom>
                          <a:noFill/>
                          <a:ln>
                            <a:noFill/>
                          </a:ln>
                        </pic:spPr>
                      </pic:pic>
                    </a:graphicData>
                  </a:graphic>
                </wp:inline>
              </w:drawing>
            </w:r>
            <w:r>
              <w:rPr>
                <w:rFonts w:ascii="仿宋" w:eastAsia="仿宋" w:hAnsi="仿宋" w:cs="仿宋" w:hint="eastAsia"/>
                <w:kern w:val="0"/>
                <w:sz w:val="24"/>
                <w:szCs w:val="24"/>
              </w:rPr>
              <w:t>12</w:t>
            </w:r>
          </w:p>
        </w:tc>
        <w:tc>
          <w:tcPr>
            <w:tcW w:w="1222" w:type="dxa"/>
            <w:vMerge/>
            <w:vAlign w:val="center"/>
          </w:tcPr>
          <w:p w:rsidR="001529D5" w:rsidRDefault="001529D5">
            <w:pPr>
              <w:spacing w:line="360" w:lineRule="auto"/>
              <w:jc w:val="center"/>
              <w:rPr>
                <w:rFonts w:ascii="仿宋" w:eastAsia="仿宋" w:hAnsi="仿宋" w:cs="仿宋"/>
                <w:kern w:val="0"/>
                <w:sz w:val="24"/>
                <w:szCs w:val="24"/>
              </w:rPr>
            </w:pPr>
          </w:p>
        </w:tc>
      </w:tr>
      <w:tr w:rsidR="001529D5">
        <w:trPr>
          <w:trHeight w:val="397"/>
          <w:jc w:val="center"/>
        </w:trPr>
        <w:tc>
          <w:tcPr>
            <w:tcW w:w="1311" w:type="dxa"/>
            <w:vMerge w:val="restart"/>
            <w:vAlign w:val="center"/>
          </w:tcPr>
          <w:p w:rsidR="001529D5" w:rsidRDefault="00D640A7">
            <w:pPr>
              <w:spacing w:line="360" w:lineRule="auto"/>
              <w:jc w:val="center"/>
              <w:rPr>
                <w:rFonts w:ascii="仿宋" w:eastAsia="仿宋" w:hAnsi="仿宋" w:cs="仿宋"/>
                <w:b/>
                <w:bCs/>
                <w:kern w:val="0"/>
                <w:sz w:val="24"/>
                <w:szCs w:val="24"/>
              </w:rPr>
            </w:pPr>
            <w:r>
              <w:rPr>
                <w:rFonts w:ascii="仿宋" w:eastAsia="仿宋" w:hAnsi="仿宋" w:cs="仿宋" w:hint="eastAsia"/>
                <w:b/>
                <w:bCs/>
                <w:kern w:val="0"/>
                <w:sz w:val="24"/>
                <w:szCs w:val="24"/>
              </w:rPr>
              <w:t>可实现性</w:t>
            </w:r>
          </w:p>
        </w:tc>
        <w:tc>
          <w:tcPr>
            <w:tcW w:w="4192" w:type="dxa"/>
            <w:vAlign w:val="center"/>
          </w:tcPr>
          <w:p w:rsidR="001529D5" w:rsidRDefault="00D640A7">
            <w:pPr>
              <w:jc w:val="left"/>
              <w:rPr>
                <w:rFonts w:ascii="仿宋" w:eastAsia="仿宋" w:hAnsi="仿宋" w:cs="仿宋"/>
                <w:kern w:val="0"/>
                <w:sz w:val="24"/>
                <w:szCs w:val="24"/>
              </w:rPr>
            </w:pPr>
            <w:r>
              <w:rPr>
                <w:rFonts w:ascii="仿宋" w:eastAsia="仿宋" w:hAnsi="仿宋" w:cs="仿宋" w:hint="eastAsia"/>
                <w:kern w:val="0"/>
                <w:sz w:val="24"/>
                <w:szCs w:val="24"/>
              </w:rPr>
              <w:t>1级：成熟（已完成工程验证）</w:t>
            </w:r>
          </w:p>
        </w:tc>
        <w:tc>
          <w:tcPr>
            <w:tcW w:w="1250" w:type="dxa"/>
            <w:vAlign w:val="center"/>
          </w:tcPr>
          <w:p w:rsidR="001529D5" w:rsidRDefault="00D640A7">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18-25</w:t>
            </w:r>
          </w:p>
        </w:tc>
        <w:tc>
          <w:tcPr>
            <w:tcW w:w="1222" w:type="dxa"/>
            <w:vMerge w:val="restart"/>
            <w:vAlign w:val="center"/>
          </w:tcPr>
          <w:p w:rsidR="001529D5" w:rsidRDefault="00D640A7">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25%</w:t>
            </w:r>
          </w:p>
        </w:tc>
      </w:tr>
      <w:tr w:rsidR="001529D5">
        <w:trPr>
          <w:trHeight w:val="397"/>
          <w:jc w:val="center"/>
        </w:trPr>
        <w:tc>
          <w:tcPr>
            <w:tcW w:w="1311" w:type="dxa"/>
            <w:vMerge/>
            <w:vAlign w:val="center"/>
          </w:tcPr>
          <w:p w:rsidR="001529D5" w:rsidRDefault="001529D5">
            <w:pPr>
              <w:spacing w:line="360" w:lineRule="auto"/>
              <w:jc w:val="center"/>
              <w:rPr>
                <w:rFonts w:ascii="仿宋" w:eastAsia="仿宋" w:hAnsi="仿宋" w:cs="仿宋"/>
                <w:b/>
                <w:bCs/>
                <w:kern w:val="0"/>
                <w:sz w:val="24"/>
                <w:szCs w:val="24"/>
              </w:rPr>
            </w:pPr>
          </w:p>
        </w:tc>
        <w:tc>
          <w:tcPr>
            <w:tcW w:w="4192" w:type="dxa"/>
            <w:vAlign w:val="center"/>
          </w:tcPr>
          <w:p w:rsidR="001529D5" w:rsidRDefault="00D640A7">
            <w:pPr>
              <w:jc w:val="left"/>
              <w:rPr>
                <w:rFonts w:ascii="仿宋" w:eastAsia="仿宋" w:hAnsi="仿宋" w:cs="仿宋"/>
                <w:kern w:val="0"/>
                <w:sz w:val="24"/>
                <w:szCs w:val="24"/>
              </w:rPr>
            </w:pPr>
            <w:r>
              <w:rPr>
                <w:rFonts w:ascii="仿宋" w:eastAsia="仿宋" w:hAnsi="仿宋" w:cs="仿宋" w:hint="eastAsia"/>
                <w:kern w:val="0"/>
                <w:sz w:val="24"/>
                <w:szCs w:val="24"/>
              </w:rPr>
              <w:t>2级：较成熟（仅完成模型验证）</w:t>
            </w:r>
          </w:p>
        </w:tc>
        <w:tc>
          <w:tcPr>
            <w:tcW w:w="1250" w:type="dxa"/>
            <w:vAlign w:val="center"/>
          </w:tcPr>
          <w:p w:rsidR="001529D5" w:rsidRDefault="00D640A7">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10-17</w:t>
            </w:r>
          </w:p>
        </w:tc>
        <w:tc>
          <w:tcPr>
            <w:tcW w:w="1222" w:type="dxa"/>
            <w:vMerge/>
            <w:vAlign w:val="center"/>
          </w:tcPr>
          <w:p w:rsidR="001529D5" w:rsidRDefault="001529D5">
            <w:pPr>
              <w:spacing w:line="360" w:lineRule="auto"/>
              <w:jc w:val="center"/>
              <w:rPr>
                <w:rFonts w:ascii="仿宋" w:eastAsia="仿宋" w:hAnsi="仿宋" w:cs="仿宋"/>
                <w:kern w:val="0"/>
                <w:sz w:val="24"/>
                <w:szCs w:val="24"/>
              </w:rPr>
            </w:pPr>
          </w:p>
        </w:tc>
      </w:tr>
      <w:tr w:rsidR="001529D5">
        <w:trPr>
          <w:trHeight w:val="397"/>
          <w:jc w:val="center"/>
        </w:trPr>
        <w:tc>
          <w:tcPr>
            <w:tcW w:w="1311" w:type="dxa"/>
            <w:vMerge/>
            <w:vAlign w:val="center"/>
          </w:tcPr>
          <w:p w:rsidR="001529D5" w:rsidRDefault="001529D5">
            <w:pPr>
              <w:spacing w:line="360" w:lineRule="auto"/>
              <w:jc w:val="center"/>
              <w:rPr>
                <w:rFonts w:ascii="仿宋" w:eastAsia="仿宋" w:hAnsi="仿宋" w:cs="仿宋"/>
                <w:b/>
                <w:bCs/>
                <w:kern w:val="0"/>
                <w:sz w:val="24"/>
                <w:szCs w:val="24"/>
              </w:rPr>
            </w:pPr>
          </w:p>
        </w:tc>
        <w:tc>
          <w:tcPr>
            <w:tcW w:w="4192" w:type="dxa"/>
            <w:vAlign w:val="center"/>
          </w:tcPr>
          <w:p w:rsidR="001529D5" w:rsidRDefault="00D640A7">
            <w:pPr>
              <w:jc w:val="left"/>
              <w:rPr>
                <w:rFonts w:ascii="仿宋" w:eastAsia="仿宋" w:hAnsi="仿宋" w:cs="仿宋"/>
                <w:kern w:val="0"/>
                <w:sz w:val="24"/>
                <w:szCs w:val="24"/>
              </w:rPr>
            </w:pPr>
            <w:r>
              <w:rPr>
                <w:rFonts w:ascii="仿宋" w:eastAsia="仿宋" w:hAnsi="仿宋" w:cs="仿宋" w:hint="eastAsia"/>
                <w:kern w:val="0"/>
                <w:sz w:val="24"/>
                <w:szCs w:val="24"/>
              </w:rPr>
              <w:t>3级：一般（仅完成原理验证）</w:t>
            </w:r>
          </w:p>
        </w:tc>
        <w:tc>
          <w:tcPr>
            <w:tcW w:w="1250" w:type="dxa"/>
            <w:vAlign w:val="center"/>
          </w:tcPr>
          <w:p w:rsidR="001529D5" w:rsidRDefault="00D640A7">
            <w:pPr>
              <w:spacing w:line="360" w:lineRule="auto"/>
              <w:jc w:val="center"/>
              <w:rPr>
                <w:rFonts w:ascii="仿宋" w:eastAsia="仿宋" w:hAnsi="仿宋" w:cs="仿宋"/>
                <w:kern w:val="0"/>
                <w:sz w:val="24"/>
                <w:szCs w:val="24"/>
              </w:rPr>
            </w:pPr>
            <w:r>
              <w:rPr>
                <w:noProof/>
              </w:rPr>
              <w:drawing>
                <wp:inline distT="0" distB="0" distL="114300" distR="114300">
                  <wp:extent cx="123825" cy="142875"/>
                  <wp:effectExtent l="0" t="0" r="0" b="952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0"/>
                          <a:stretch>
                            <a:fillRect/>
                          </a:stretch>
                        </pic:blipFill>
                        <pic:spPr>
                          <a:xfrm>
                            <a:off x="0" y="0"/>
                            <a:ext cx="123825" cy="142875"/>
                          </a:xfrm>
                          <a:prstGeom prst="rect">
                            <a:avLst/>
                          </a:prstGeom>
                          <a:noFill/>
                          <a:ln>
                            <a:noFill/>
                          </a:ln>
                        </pic:spPr>
                      </pic:pic>
                    </a:graphicData>
                  </a:graphic>
                </wp:inline>
              </w:drawing>
            </w:r>
            <w:r>
              <w:rPr>
                <w:rFonts w:ascii="仿宋" w:eastAsia="仿宋" w:hAnsi="仿宋" w:cs="仿宋" w:hint="eastAsia"/>
                <w:kern w:val="0"/>
                <w:sz w:val="24"/>
                <w:szCs w:val="24"/>
              </w:rPr>
              <w:t>9</w:t>
            </w:r>
          </w:p>
        </w:tc>
        <w:tc>
          <w:tcPr>
            <w:tcW w:w="1222" w:type="dxa"/>
            <w:vMerge/>
            <w:vAlign w:val="center"/>
          </w:tcPr>
          <w:p w:rsidR="001529D5" w:rsidRDefault="001529D5">
            <w:pPr>
              <w:spacing w:line="360" w:lineRule="auto"/>
              <w:jc w:val="center"/>
              <w:rPr>
                <w:rFonts w:ascii="仿宋" w:eastAsia="仿宋" w:hAnsi="仿宋" w:cs="仿宋"/>
                <w:kern w:val="0"/>
                <w:sz w:val="24"/>
                <w:szCs w:val="24"/>
              </w:rPr>
            </w:pPr>
          </w:p>
        </w:tc>
      </w:tr>
      <w:tr w:rsidR="001529D5">
        <w:trPr>
          <w:trHeight w:val="397"/>
          <w:jc w:val="center"/>
        </w:trPr>
        <w:tc>
          <w:tcPr>
            <w:tcW w:w="1311" w:type="dxa"/>
            <w:vMerge w:val="restart"/>
            <w:vAlign w:val="center"/>
          </w:tcPr>
          <w:p w:rsidR="001529D5" w:rsidRDefault="00D640A7">
            <w:pPr>
              <w:spacing w:line="360" w:lineRule="auto"/>
              <w:jc w:val="center"/>
              <w:rPr>
                <w:rFonts w:ascii="仿宋" w:eastAsia="仿宋" w:hAnsi="仿宋" w:cs="仿宋"/>
                <w:b/>
                <w:bCs/>
                <w:kern w:val="0"/>
                <w:sz w:val="24"/>
                <w:szCs w:val="24"/>
              </w:rPr>
            </w:pPr>
            <w:r>
              <w:rPr>
                <w:rFonts w:ascii="仿宋" w:eastAsia="仿宋" w:hAnsi="仿宋" w:cs="仿宋" w:hint="eastAsia"/>
                <w:b/>
                <w:bCs/>
                <w:kern w:val="0"/>
                <w:sz w:val="24"/>
                <w:szCs w:val="24"/>
              </w:rPr>
              <w:t>应用价值</w:t>
            </w:r>
          </w:p>
        </w:tc>
        <w:tc>
          <w:tcPr>
            <w:tcW w:w="4192" w:type="dxa"/>
            <w:vAlign w:val="center"/>
          </w:tcPr>
          <w:p w:rsidR="001529D5" w:rsidRDefault="00D640A7">
            <w:pPr>
              <w:jc w:val="left"/>
              <w:rPr>
                <w:rFonts w:ascii="仿宋" w:eastAsia="仿宋" w:hAnsi="仿宋" w:cs="仿宋"/>
                <w:kern w:val="0"/>
                <w:sz w:val="24"/>
                <w:szCs w:val="24"/>
              </w:rPr>
            </w:pPr>
            <w:r>
              <w:rPr>
                <w:rFonts w:ascii="仿宋" w:eastAsia="仿宋" w:hAnsi="仿宋" w:cs="仿宋" w:hint="eastAsia"/>
                <w:kern w:val="0"/>
                <w:sz w:val="24"/>
                <w:szCs w:val="24"/>
              </w:rPr>
              <w:t>1级：重大（应用领域广泛或在某个领域具有重大应用价值）</w:t>
            </w:r>
          </w:p>
        </w:tc>
        <w:tc>
          <w:tcPr>
            <w:tcW w:w="1250" w:type="dxa"/>
            <w:vAlign w:val="center"/>
          </w:tcPr>
          <w:p w:rsidR="001529D5" w:rsidRDefault="00D640A7">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15-20</w:t>
            </w:r>
          </w:p>
        </w:tc>
        <w:tc>
          <w:tcPr>
            <w:tcW w:w="1222" w:type="dxa"/>
            <w:vMerge w:val="restart"/>
            <w:vAlign w:val="center"/>
          </w:tcPr>
          <w:p w:rsidR="001529D5" w:rsidRDefault="00D640A7">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20%</w:t>
            </w:r>
          </w:p>
        </w:tc>
      </w:tr>
      <w:tr w:rsidR="001529D5">
        <w:trPr>
          <w:trHeight w:val="397"/>
          <w:jc w:val="center"/>
        </w:trPr>
        <w:tc>
          <w:tcPr>
            <w:tcW w:w="1311" w:type="dxa"/>
            <w:vMerge/>
            <w:vAlign w:val="center"/>
          </w:tcPr>
          <w:p w:rsidR="001529D5" w:rsidRDefault="001529D5">
            <w:pPr>
              <w:spacing w:line="360" w:lineRule="auto"/>
              <w:jc w:val="center"/>
              <w:rPr>
                <w:rFonts w:ascii="仿宋" w:eastAsia="仿宋" w:hAnsi="仿宋" w:cs="仿宋"/>
                <w:b/>
                <w:bCs/>
                <w:kern w:val="0"/>
                <w:sz w:val="24"/>
                <w:szCs w:val="24"/>
              </w:rPr>
            </w:pPr>
          </w:p>
        </w:tc>
        <w:tc>
          <w:tcPr>
            <w:tcW w:w="4192" w:type="dxa"/>
            <w:vAlign w:val="center"/>
          </w:tcPr>
          <w:p w:rsidR="001529D5" w:rsidRDefault="00D640A7">
            <w:pPr>
              <w:jc w:val="left"/>
              <w:rPr>
                <w:rFonts w:ascii="仿宋" w:eastAsia="仿宋" w:hAnsi="仿宋" w:cs="仿宋"/>
                <w:kern w:val="0"/>
                <w:sz w:val="24"/>
                <w:szCs w:val="24"/>
              </w:rPr>
            </w:pPr>
            <w:r>
              <w:rPr>
                <w:rFonts w:ascii="仿宋" w:eastAsia="仿宋" w:hAnsi="仿宋" w:cs="仿宋" w:hint="eastAsia"/>
                <w:kern w:val="0"/>
                <w:sz w:val="24"/>
                <w:szCs w:val="24"/>
              </w:rPr>
              <w:t>2级：重要（应用领域较广泛或在某个</w:t>
            </w:r>
            <w:r>
              <w:rPr>
                <w:rFonts w:ascii="仿宋" w:eastAsia="仿宋" w:hAnsi="仿宋" w:cs="仿宋" w:hint="eastAsia"/>
                <w:kern w:val="0"/>
                <w:sz w:val="24"/>
                <w:szCs w:val="24"/>
              </w:rPr>
              <w:lastRenderedPageBreak/>
              <w:t>领域具有较大应用价值）</w:t>
            </w:r>
          </w:p>
        </w:tc>
        <w:tc>
          <w:tcPr>
            <w:tcW w:w="1250" w:type="dxa"/>
            <w:vAlign w:val="center"/>
          </w:tcPr>
          <w:p w:rsidR="001529D5" w:rsidRDefault="00D640A7">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lastRenderedPageBreak/>
              <w:t>8-14</w:t>
            </w:r>
          </w:p>
        </w:tc>
        <w:tc>
          <w:tcPr>
            <w:tcW w:w="1222" w:type="dxa"/>
            <w:vMerge/>
            <w:vAlign w:val="center"/>
          </w:tcPr>
          <w:p w:rsidR="001529D5" w:rsidRDefault="001529D5">
            <w:pPr>
              <w:spacing w:line="360" w:lineRule="auto"/>
              <w:jc w:val="center"/>
              <w:rPr>
                <w:rFonts w:ascii="仿宋" w:eastAsia="仿宋" w:hAnsi="仿宋" w:cs="仿宋"/>
                <w:kern w:val="0"/>
                <w:sz w:val="24"/>
                <w:szCs w:val="24"/>
              </w:rPr>
            </w:pPr>
          </w:p>
        </w:tc>
      </w:tr>
      <w:tr w:rsidR="001529D5">
        <w:trPr>
          <w:trHeight w:val="397"/>
          <w:jc w:val="center"/>
        </w:trPr>
        <w:tc>
          <w:tcPr>
            <w:tcW w:w="1311" w:type="dxa"/>
            <w:vMerge/>
            <w:vAlign w:val="center"/>
          </w:tcPr>
          <w:p w:rsidR="001529D5" w:rsidRDefault="001529D5">
            <w:pPr>
              <w:spacing w:line="360" w:lineRule="auto"/>
              <w:jc w:val="center"/>
              <w:rPr>
                <w:rFonts w:ascii="仿宋" w:eastAsia="仿宋" w:hAnsi="仿宋" w:cs="仿宋"/>
                <w:b/>
                <w:bCs/>
                <w:kern w:val="0"/>
                <w:sz w:val="24"/>
                <w:szCs w:val="24"/>
              </w:rPr>
            </w:pPr>
          </w:p>
        </w:tc>
        <w:tc>
          <w:tcPr>
            <w:tcW w:w="4192" w:type="dxa"/>
            <w:vAlign w:val="center"/>
          </w:tcPr>
          <w:p w:rsidR="001529D5" w:rsidRDefault="00D640A7">
            <w:pPr>
              <w:jc w:val="left"/>
              <w:rPr>
                <w:rFonts w:ascii="仿宋" w:eastAsia="仿宋" w:hAnsi="仿宋" w:cs="仿宋"/>
                <w:kern w:val="0"/>
                <w:sz w:val="24"/>
                <w:szCs w:val="24"/>
              </w:rPr>
            </w:pPr>
            <w:r>
              <w:rPr>
                <w:rFonts w:ascii="仿宋" w:eastAsia="仿宋" w:hAnsi="仿宋" w:cs="仿宋" w:hint="eastAsia"/>
                <w:kern w:val="0"/>
                <w:sz w:val="24"/>
                <w:szCs w:val="24"/>
              </w:rPr>
              <w:t>3级：一般</w:t>
            </w:r>
          </w:p>
        </w:tc>
        <w:tc>
          <w:tcPr>
            <w:tcW w:w="1250" w:type="dxa"/>
            <w:vAlign w:val="center"/>
          </w:tcPr>
          <w:p w:rsidR="001529D5" w:rsidRDefault="00D640A7">
            <w:pPr>
              <w:spacing w:line="360" w:lineRule="auto"/>
              <w:jc w:val="center"/>
              <w:rPr>
                <w:rFonts w:ascii="仿宋" w:eastAsia="仿宋" w:hAnsi="仿宋" w:cs="仿宋"/>
                <w:kern w:val="0"/>
                <w:sz w:val="24"/>
                <w:szCs w:val="24"/>
              </w:rPr>
            </w:pPr>
            <w:r>
              <w:rPr>
                <w:noProof/>
              </w:rPr>
              <w:drawing>
                <wp:inline distT="0" distB="0" distL="114300" distR="114300">
                  <wp:extent cx="123825" cy="142875"/>
                  <wp:effectExtent l="0" t="0" r="0" b="952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0"/>
                          <a:stretch>
                            <a:fillRect/>
                          </a:stretch>
                        </pic:blipFill>
                        <pic:spPr>
                          <a:xfrm>
                            <a:off x="0" y="0"/>
                            <a:ext cx="123825" cy="142875"/>
                          </a:xfrm>
                          <a:prstGeom prst="rect">
                            <a:avLst/>
                          </a:prstGeom>
                          <a:noFill/>
                          <a:ln>
                            <a:noFill/>
                          </a:ln>
                        </pic:spPr>
                      </pic:pic>
                    </a:graphicData>
                  </a:graphic>
                </wp:inline>
              </w:drawing>
            </w:r>
            <w:r>
              <w:rPr>
                <w:rFonts w:ascii="仿宋" w:eastAsia="仿宋" w:hAnsi="仿宋" w:cs="仿宋" w:hint="eastAsia"/>
                <w:kern w:val="0"/>
                <w:sz w:val="24"/>
                <w:szCs w:val="24"/>
              </w:rPr>
              <w:t>7</w:t>
            </w:r>
          </w:p>
        </w:tc>
        <w:tc>
          <w:tcPr>
            <w:tcW w:w="1222" w:type="dxa"/>
            <w:vMerge/>
            <w:vAlign w:val="center"/>
          </w:tcPr>
          <w:p w:rsidR="001529D5" w:rsidRDefault="001529D5">
            <w:pPr>
              <w:spacing w:line="360" w:lineRule="auto"/>
              <w:jc w:val="center"/>
              <w:rPr>
                <w:rFonts w:ascii="仿宋" w:eastAsia="仿宋" w:hAnsi="仿宋" w:cs="仿宋"/>
                <w:kern w:val="0"/>
                <w:sz w:val="24"/>
                <w:szCs w:val="24"/>
              </w:rPr>
            </w:pPr>
          </w:p>
        </w:tc>
      </w:tr>
      <w:tr w:rsidR="001529D5">
        <w:trPr>
          <w:trHeight w:val="389"/>
          <w:jc w:val="center"/>
        </w:trPr>
        <w:tc>
          <w:tcPr>
            <w:tcW w:w="1311" w:type="dxa"/>
            <w:vMerge w:val="restart"/>
            <w:tcBorders>
              <w:bottom w:val="single" w:sz="4" w:space="0" w:color="auto"/>
            </w:tcBorders>
            <w:vAlign w:val="center"/>
          </w:tcPr>
          <w:p w:rsidR="001529D5" w:rsidRDefault="00D640A7">
            <w:pPr>
              <w:spacing w:line="360" w:lineRule="auto"/>
              <w:jc w:val="center"/>
              <w:rPr>
                <w:rFonts w:ascii="仿宋" w:eastAsia="仿宋" w:hAnsi="仿宋" w:cs="仿宋"/>
                <w:b/>
                <w:bCs/>
                <w:kern w:val="0"/>
                <w:sz w:val="24"/>
                <w:szCs w:val="24"/>
              </w:rPr>
            </w:pPr>
            <w:r>
              <w:rPr>
                <w:rFonts w:ascii="仿宋" w:eastAsia="仿宋" w:hAnsi="仿宋" w:cs="仿宋" w:hint="eastAsia"/>
                <w:b/>
                <w:bCs/>
                <w:kern w:val="0"/>
                <w:sz w:val="24"/>
                <w:szCs w:val="24"/>
              </w:rPr>
              <w:t>团队实力</w:t>
            </w:r>
          </w:p>
        </w:tc>
        <w:tc>
          <w:tcPr>
            <w:tcW w:w="4192" w:type="dxa"/>
            <w:tcBorders>
              <w:bottom w:val="single" w:sz="4" w:space="0" w:color="auto"/>
            </w:tcBorders>
            <w:vAlign w:val="center"/>
          </w:tcPr>
          <w:p w:rsidR="001529D5" w:rsidRDefault="00D640A7">
            <w:pPr>
              <w:jc w:val="left"/>
              <w:rPr>
                <w:rFonts w:ascii="仿宋" w:eastAsia="仿宋" w:hAnsi="仿宋" w:cs="仿宋"/>
                <w:kern w:val="0"/>
                <w:sz w:val="24"/>
                <w:szCs w:val="24"/>
              </w:rPr>
            </w:pPr>
            <w:r>
              <w:rPr>
                <w:rFonts w:ascii="仿宋" w:eastAsia="仿宋" w:hAnsi="仿宋" w:cs="仿宋" w:hint="eastAsia"/>
                <w:kern w:val="0"/>
                <w:sz w:val="24"/>
                <w:szCs w:val="24"/>
              </w:rPr>
              <w:t>1级：强大（项目带头人能力强，专业齐备，经验丰富）</w:t>
            </w:r>
          </w:p>
        </w:tc>
        <w:tc>
          <w:tcPr>
            <w:tcW w:w="1250" w:type="dxa"/>
            <w:tcBorders>
              <w:bottom w:val="single" w:sz="4" w:space="0" w:color="auto"/>
            </w:tcBorders>
            <w:vAlign w:val="center"/>
          </w:tcPr>
          <w:p w:rsidR="001529D5" w:rsidRDefault="00D640A7">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8-10</w:t>
            </w:r>
          </w:p>
        </w:tc>
        <w:tc>
          <w:tcPr>
            <w:tcW w:w="1222" w:type="dxa"/>
            <w:vMerge w:val="restart"/>
            <w:vAlign w:val="center"/>
          </w:tcPr>
          <w:p w:rsidR="001529D5" w:rsidRDefault="00D640A7">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10%</w:t>
            </w:r>
          </w:p>
        </w:tc>
      </w:tr>
      <w:tr w:rsidR="001529D5">
        <w:trPr>
          <w:trHeight w:val="389"/>
          <w:jc w:val="center"/>
        </w:trPr>
        <w:tc>
          <w:tcPr>
            <w:tcW w:w="1311" w:type="dxa"/>
            <w:vMerge/>
            <w:vAlign w:val="center"/>
          </w:tcPr>
          <w:p w:rsidR="001529D5" w:rsidRDefault="001529D5">
            <w:pPr>
              <w:spacing w:line="360" w:lineRule="auto"/>
              <w:jc w:val="center"/>
              <w:rPr>
                <w:rFonts w:ascii="仿宋" w:eastAsia="仿宋" w:hAnsi="仿宋" w:cs="仿宋"/>
                <w:b/>
                <w:bCs/>
                <w:kern w:val="0"/>
                <w:sz w:val="24"/>
                <w:szCs w:val="24"/>
              </w:rPr>
            </w:pPr>
          </w:p>
        </w:tc>
        <w:tc>
          <w:tcPr>
            <w:tcW w:w="4192" w:type="dxa"/>
            <w:tcBorders>
              <w:bottom w:val="single" w:sz="4" w:space="0" w:color="auto"/>
            </w:tcBorders>
            <w:vAlign w:val="center"/>
          </w:tcPr>
          <w:p w:rsidR="001529D5" w:rsidRDefault="00D640A7">
            <w:pPr>
              <w:jc w:val="left"/>
              <w:rPr>
                <w:rFonts w:ascii="仿宋" w:eastAsia="仿宋" w:hAnsi="仿宋" w:cs="仿宋"/>
                <w:kern w:val="0"/>
                <w:sz w:val="24"/>
                <w:szCs w:val="24"/>
              </w:rPr>
            </w:pPr>
            <w:r>
              <w:rPr>
                <w:rFonts w:ascii="仿宋" w:eastAsia="仿宋" w:hAnsi="仿宋" w:cs="仿宋" w:hint="eastAsia"/>
                <w:kern w:val="0"/>
                <w:sz w:val="24"/>
                <w:szCs w:val="24"/>
              </w:rPr>
              <w:t>2级：较强（项目带头人能力较强，专业较齐备，经验较丰富）</w:t>
            </w:r>
          </w:p>
        </w:tc>
        <w:tc>
          <w:tcPr>
            <w:tcW w:w="1250" w:type="dxa"/>
            <w:tcBorders>
              <w:bottom w:val="single" w:sz="4" w:space="0" w:color="auto"/>
            </w:tcBorders>
            <w:vAlign w:val="center"/>
          </w:tcPr>
          <w:p w:rsidR="001529D5" w:rsidRDefault="00D640A7">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5-7</w:t>
            </w:r>
          </w:p>
        </w:tc>
        <w:tc>
          <w:tcPr>
            <w:tcW w:w="1222" w:type="dxa"/>
            <w:vMerge/>
            <w:vAlign w:val="center"/>
          </w:tcPr>
          <w:p w:rsidR="001529D5" w:rsidRDefault="001529D5">
            <w:pPr>
              <w:spacing w:line="360" w:lineRule="auto"/>
              <w:jc w:val="center"/>
              <w:rPr>
                <w:rFonts w:ascii="仿宋" w:eastAsia="仿宋" w:hAnsi="仿宋" w:cs="仿宋"/>
                <w:kern w:val="0"/>
                <w:sz w:val="24"/>
                <w:szCs w:val="24"/>
              </w:rPr>
            </w:pPr>
          </w:p>
        </w:tc>
      </w:tr>
      <w:tr w:rsidR="001529D5">
        <w:trPr>
          <w:trHeight w:val="397"/>
          <w:jc w:val="center"/>
        </w:trPr>
        <w:tc>
          <w:tcPr>
            <w:tcW w:w="1311" w:type="dxa"/>
            <w:vMerge/>
            <w:vAlign w:val="center"/>
          </w:tcPr>
          <w:p w:rsidR="001529D5" w:rsidRDefault="001529D5">
            <w:pPr>
              <w:spacing w:line="360" w:lineRule="auto"/>
              <w:jc w:val="center"/>
              <w:rPr>
                <w:rFonts w:ascii="仿宋" w:eastAsia="仿宋" w:hAnsi="仿宋" w:cs="仿宋"/>
                <w:b/>
                <w:bCs/>
                <w:kern w:val="0"/>
                <w:sz w:val="24"/>
                <w:szCs w:val="24"/>
              </w:rPr>
            </w:pPr>
          </w:p>
        </w:tc>
        <w:tc>
          <w:tcPr>
            <w:tcW w:w="4192" w:type="dxa"/>
            <w:vAlign w:val="center"/>
          </w:tcPr>
          <w:p w:rsidR="001529D5" w:rsidRDefault="00D640A7">
            <w:pPr>
              <w:jc w:val="left"/>
              <w:rPr>
                <w:rFonts w:ascii="仿宋" w:eastAsia="仿宋" w:hAnsi="仿宋" w:cs="仿宋"/>
                <w:kern w:val="0"/>
                <w:sz w:val="24"/>
                <w:szCs w:val="24"/>
              </w:rPr>
            </w:pPr>
            <w:r>
              <w:rPr>
                <w:rFonts w:ascii="仿宋" w:eastAsia="仿宋" w:hAnsi="仿宋" w:cs="仿宋" w:hint="eastAsia"/>
                <w:kern w:val="0"/>
                <w:sz w:val="24"/>
                <w:szCs w:val="24"/>
              </w:rPr>
              <w:t>3级：一般</w:t>
            </w:r>
          </w:p>
        </w:tc>
        <w:tc>
          <w:tcPr>
            <w:tcW w:w="1250" w:type="dxa"/>
            <w:vAlign w:val="center"/>
          </w:tcPr>
          <w:p w:rsidR="001529D5" w:rsidRDefault="00D640A7">
            <w:pPr>
              <w:spacing w:line="360" w:lineRule="auto"/>
              <w:jc w:val="center"/>
              <w:rPr>
                <w:rFonts w:ascii="仿宋" w:eastAsia="仿宋" w:hAnsi="仿宋" w:cs="仿宋"/>
                <w:kern w:val="0"/>
                <w:sz w:val="24"/>
                <w:szCs w:val="24"/>
              </w:rPr>
            </w:pPr>
            <w:r>
              <w:rPr>
                <w:noProof/>
              </w:rPr>
              <w:drawing>
                <wp:inline distT="0" distB="0" distL="114300" distR="114300">
                  <wp:extent cx="123825" cy="142875"/>
                  <wp:effectExtent l="0" t="0" r="0" b="952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0"/>
                          <a:stretch>
                            <a:fillRect/>
                          </a:stretch>
                        </pic:blipFill>
                        <pic:spPr>
                          <a:xfrm>
                            <a:off x="0" y="0"/>
                            <a:ext cx="123825" cy="142875"/>
                          </a:xfrm>
                          <a:prstGeom prst="rect">
                            <a:avLst/>
                          </a:prstGeom>
                          <a:noFill/>
                          <a:ln>
                            <a:noFill/>
                          </a:ln>
                        </pic:spPr>
                      </pic:pic>
                    </a:graphicData>
                  </a:graphic>
                </wp:inline>
              </w:drawing>
            </w:r>
            <w:r>
              <w:rPr>
                <w:rFonts w:ascii="仿宋" w:eastAsia="仿宋" w:hAnsi="仿宋" w:cs="仿宋" w:hint="eastAsia"/>
                <w:kern w:val="0"/>
                <w:sz w:val="24"/>
                <w:szCs w:val="24"/>
              </w:rPr>
              <w:t>4</w:t>
            </w:r>
          </w:p>
        </w:tc>
        <w:tc>
          <w:tcPr>
            <w:tcW w:w="1222" w:type="dxa"/>
            <w:vMerge/>
            <w:vAlign w:val="center"/>
          </w:tcPr>
          <w:p w:rsidR="001529D5" w:rsidRDefault="001529D5">
            <w:pPr>
              <w:spacing w:line="360" w:lineRule="auto"/>
              <w:jc w:val="center"/>
              <w:rPr>
                <w:rFonts w:ascii="仿宋" w:eastAsia="仿宋" w:hAnsi="仿宋" w:cs="仿宋"/>
                <w:kern w:val="0"/>
                <w:sz w:val="24"/>
                <w:szCs w:val="24"/>
              </w:rPr>
            </w:pPr>
          </w:p>
        </w:tc>
      </w:tr>
      <w:tr w:rsidR="001529D5">
        <w:trPr>
          <w:trHeight w:val="397"/>
          <w:jc w:val="center"/>
        </w:trPr>
        <w:tc>
          <w:tcPr>
            <w:tcW w:w="1311" w:type="dxa"/>
            <w:vMerge w:val="restart"/>
            <w:vAlign w:val="center"/>
          </w:tcPr>
          <w:p w:rsidR="001529D5" w:rsidRDefault="00D640A7">
            <w:pPr>
              <w:spacing w:line="360" w:lineRule="auto"/>
              <w:jc w:val="center"/>
              <w:rPr>
                <w:rFonts w:ascii="仿宋" w:eastAsia="仿宋" w:hAnsi="仿宋" w:cs="仿宋"/>
                <w:b/>
                <w:bCs/>
                <w:kern w:val="0"/>
                <w:sz w:val="24"/>
                <w:szCs w:val="24"/>
              </w:rPr>
            </w:pPr>
            <w:r>
              <w:rPr>
                <w:rFonts w:ascii="仿宋" w:eastAsia="仿宋" w:hAnsi="仿宋" w:cs="仿宋" w:hint="eastAsia"/>
                <w:b/>
                <w:bCs/>
                <w:kern w:val="0"/>
                <w:sz w:val="24"/>
                <w:szCs w:val="24"/>
              </w:rPr>
              <w:t>参赛表现</w:t>
            </w:r>
          </w:p>
        </w:tc>
        <w:tc>
          <w:tcPr>
            <w:tcW w:w="4192" w:type="dxa"/>
            <w:vAlign w:val="center"/>
          </w:tcPr>
          <w:p w:rsidR="001529D5" w:rsidRDefault="00D640A7">
            <w:pPr>
              <w:jc w:val="left"/>
              <w:rPr>
                <w:rFonts w:ascii="仿宋" w:eastAsia="仿宋" w:hAnsi="仿宋" w:cs="仿宋"/>
                <w:kern w:val="0"/>
                <w:sz w:val="24"/>
                <w:szCs w:val="24"/>
              </w:rPr>
            </w:pPr>
            <w:r>
              <w:rPr>
                <w:rFonts w:ascii="仿宋" w:eastAsia="仿宋" w:hAnsi="仿宋" w:cs="仿宋" w:hint="eastAsia"/>
                <w:kern w:val="0"/>
                <w:sz w:val="24"/>
                <w:szCs w:val="24"/>
              </w:rPr>
              <w:t>1级：优秀（报名时积极提交完善的项目计划书；根据大赛评委会要求，及时补充提交完善相关证明材料等；路演答辩现场表现优秀）</w:t>
            </w:r>
          </w:p>
        </w:tc>
        <w:tc>
          <w:tcPr>
            <w:tcW w:w="1250" w:type="dxa"/>
            <w:vAlign w:val="center"/>
          </w:tcPr>
          <w:p w:rsidR="001529D5" w:rsidRDefault="00D640A7">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8-10</w:t>
            </w:r>
          </w:p>
        </w:tc>
        <w:tc>
          <w:tcPr>
            <w:tcW w:w="1222" w:type="dxa"/>
            <w:vMerge w:val="restart"/>
            <w:vAlign w:val="center"/>
          </w:tcPr>
          <w:p w:rsidR="001529D5" w:rsidRDefault="00D640A7">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10%</w:t>
            </w:r>
          </w:p>
        </w:tc>
      </w:tr>
      <w:tr w:rsidR="001529D5">
        <w:trPr>
          <w:trHeight w:val="397"/>
          <w:jc w:val="center"/>
        </w:trPr>
        <w:tc>
          <w:tcPr>
            <w:tcW w:w="1311" w:type="dxa"/>
            <w:vMerge/>
            <w:vAlign w:val="center"/>
          </w:tcPr>
          <w:p w:rsidR="001529D5" w:rsidRDefault="001529D5">
            <w:pPr>
              <w:spacing w:line="360" w:lineRule="auto"/>
              <w:jc w:val="center"/>
              <w:rPr>
                <w:rFonts w:ascii="仿宋" w:eastAsia="仿宋" w:hAnsi="仿宋" w:cs="仿宋"/>
                <w:b/>
                <w:bCs/>
                <w:kern w:val="0"/>
                <w:sz w:val="24"/>
                <w:szCs w:val="24"/>
              </w:rPr>
            </w:pPr>
          </w:p>
        </w:tc>
        <w:tc>
          <w:tcPr>
            <w:tcW w:w="4192" w:type="dxa"/>
            <w:vAlign w:val="center"/>
          </w:tcPr>
          <w:p w:rsidR="001529D5" w:rsidRDefault="00D640A7">
            <w:pPr>
              <w:jc w:val="left"/>
              <w:rPr>
                <w:rFonts w:ascii="仿宋" w:eastAsia="仿宋" w:hAnsi="仿宋" w:cs="仿宋"/>
                <w:kern w:val="0"/>
                <w:sz w:val="24"/>
                <w:szCs w:val="24"/>
              </w:rPr>
            </w:pPr>
            <w:r>
              <w:rPr>
                <w:rFonts w:ascii="仿宋" w:eastAsia="仿宋" w:hAnsi="仿宋" w:cs="仿宋" w:hint="eastAsia"/>
                <w:kern w:val="0"/>
                <w:sz w:val="24"/>
                <w:szCs w:val="24"/>
              </w:rPr>
              <w:t>2级：良好（报名时积极提交较完善的项目计划书；根据大赛评委会要求，及时补充提交较完善其他相关证明材料等；路演答辩现场表现良好）</w:t>
            </w:r>
          </w:p>
        </w:tc>
        <w:tc>
          <w:tcPr>
            <w:tcW w:w="1250" w:type="dxa"/>
            <w:vAlign w:val="center"/>
          </w:tcPr>
          <w:p w:rsidR="001529D5" w:rsidRDefault="00D640A7">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5-7</w:t>
            </w:r>
          </w:p>
        </w:tc>
        <w:tc>
          <w:tcPr>
            <w:tcW w:w="1222" w:type="dxa"/>
            <w:vMerge/>
            <w:vAlign w:val="center"/>
          </w:tcPr>
          <w:p w:rsidR="001529D5" w:rsidRDefault="001529D5">
            <w:pPr>
              <w:spacing w:line="360" w:lineRule="auto"/>
              <w:jc w:val="center"/>
              <w:rPr>
                <w:rFonts w:ascii="仿宋" w:eastAsia="仿宋" w:hAnsi="仿宋" w:cs="仿宋"/>
                <w:kern w:val="0"/>
                <w:sz w:val="24"/>
                <w:szCs w:val="24"/>
              </w:rPr>
            </w:pPr>
          </w:p>
        </w:tc>
      </w:tr>
      <w:tr w:rsidR="001529D5">
        <w:trPr>
          <w:trHeight w:val="397"/>
          <w:jc w:val="center"/>
        </w:trPr>
        <w:tc>
          <w:tcPr>
            <w:tcW w:w="1311" w:type="dxa"/>
            <w:vMerge/>
            <w:vAlign w:val="center"/>
          </w:tcPr>
          <w:p w:rsidR="001529D5" w:rsidRDefault="001529D5">
            <w:pPr>
              <w:spacing w:line="360" w:lineRule="auto"/>
              <w:jc w:val="center"/>
              <w:rPr>
                <w:rFonts w:ascii="仿宋" w:eastAsia="仿宋" w:hAnsi="仿宋" w:cs="仿宋"/>
                <w:b/>
                <w:bCs/>
                <w:kern w:val="0"/>
                <w:sz w:val="24"/>
                <w:szCs w:val="24"/>
              </w:rPr>
            </w:pPr>
          </w:p>
        </w:tc>
        <w:tc>
          <w:tcPr>
            <w:tcW w:w="4192" w:type="dxa"/>
            <w:vAlign w:val="center"/>
          </w:tcPr>
          <w:p w:rsidR="001529D5" w:rsidRDefault="00D640A7">
            <w:pPr>
              <w:jc w:val="left"/>
              <w:rPr>
                <w:rFonts w:ascii="仿宋" w:eastAsia="仿宋" w:hAnsi="仿宋" w:cs="仿宋"/>
                <w:kern w:val="0"/>
                <w:sz w:val="24"/>
                <w:szCs w:val="24"/>
              </w:rPr>
            </w:pPr>
            <w:r>
              <w:rPr>
                <w:rFonts w:ascii="仿宋" w:eastAsia="仿宋" w:hAnsi="仿宋" w:cs="仿宋" w:hint="eastAsia"/>
                <w:kern w:val="0"/>
                <w:sz w:val="24"/>
                <w:szCs w:val="24"/>
              </w:rPr>
              <w:t>3级：一般</w:t>
            </w:r>
          </w:p>
        </w:tc>
        <w:tc>
          <w:tcPr>
            <w:tcW w:w="1250" w:type="dxa"/>
            <w:vAlign w:val="center"/>
          </w:tcPr>
          <w:p w:rsidR="001529D5" w:rsidRDefault="00D640A7">
            <w:pPr>
              <w:spacing w:line="360" w:lineRule="auto"/>
              <w:jc w:val="center"/>
              <w:rPr>
                <w:rFonts w:ascii="仿宋" w:eastAsia="仿宋" w:hAnsi="仿宋" w:cs="仿宋"/>
                <w:kern w:val="0"/>
                <w:sz w:val="24"/>
                <w:szCs w:val="24"/>
              </w:rPr>
            </w:pPr>
            <w:r>
              <w:rPr>
                <w:noProof/>
              </w:rPr>
              <w:drawing>
                <wp:inline distT="0" distB="0" distL="114300" distR="114300">
                  <wp:extent cx="123825" cy="142875"/>
                  <wp:effectExtent l="0" t="0" r="0" b="952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0"/>
                          <a:stretch>
                            <a:fillRect/>
                          </a:stretch>
                        </pic:blipFill>
                        <pic:spPr>
                          <a:xfrm>
                            <a:off x="0" y="0"/>
                            <a:ext cx="123825" cy="142875"/>
                          </a:xfrm>
                          <a:prstGeom prst="rect">
                            <a:avLst/>
                          </a:prstGeom>
                          <a:noFill/>
                          <a:ln>
                            <a:noFill/>
                          </a:ln>
                        </pic:spPr>
                      </pic:pic>
                    </a:graphicData>
                  </a:graphic>
                </wp:inline>
              </w:drawing>
            </w:r>
            <w:r>
              <w:rPr>
                <w:rFonts w:ascii="仿宋" w:eastAsia="仿宋" w:hAnsi="仿宋" w:cs="仿宋" w:hint="eastAsia"/>
                <w:kern w:val="0"/>
                <w:sz w:val="24"/>
                <w:szCs w:val="24"/>
              </w:rPr>
              <w:t>4</w:t>
            </w:r>
          </w:p>
        </w:tc>
        <w:tc>
          <w:tcPr>
            <w:tcW w:w="1222" w:type="dxa"/>
            <w:vMerge/>
            <w:vAlign w:val="center"/>
          </w:tcPr>
          <w:p w:rsidR="001529D5" w:rsidRDefault="001529D5">
            <w:pPr>
              <w:spacing w:line="360" w:lineRule="auto"/>
              <w:jc w:val="center"/>
              <w:rPr>
                <w:rFonts w:ascii="仿宋" w:eastAsia="仿宋" w:hAnsi="仿宋" w:cs="仿宋"/>
                <w:kern w:val="0"/>
                <w:sz w:val="24"/>
                <w:szCs w:val="24"/>
              </w:rPr>
            </w:pPr>
          </w:p>
        </w:tc>
      </w:tr>
      <w:tr w:rsidR="001529D5">
        <w:trPr>
          <w:trHeight w:val="397"/>
          <w:jc w:val="center"/>
        </w:trPr>
        <w:tc>
          <w:tcPr>
            <w:tcW w:w="5503" w:type="dxa"/>
            <w:gridSpan w:val="2"/>
            <w:vAlign w:val="center"/>
          </w:tcPr>
          <w:p w:rsidR="001529D5" w:rsidRDefault="00D640A7">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总分</w:t>
            </w:r>
          </w:p>
        </w:tc>
        <w:tc>
          <w:tcPr>
            <w:tcW w:w="2472" w:type="dxa"/>
            <w:gridSpan w:val="2"/>
            <w:vAlign w:val="center"/>
          </w:tcPr>
          <w:p w:rsidR="001529D5" w:rsidRDefault="00D640A7">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100</w:t>
            </w:r>
          </w:p>
        </w:tc>
      </w:tr>
    </w:tbl>
    <w:p w:rsidR="001529D5" w:rsidRDefault="00D640A7">
      <w:pPr>
        <w:pStyle w:val="3"/>
        <w:spacing w:beforeAutospacing="0" w:afterAutospacing="0"/>
        <w:ind w:firstLineChars="200" w:firstLine="643"/>
        <w:rPr>
          <w:rFonts w:ascii="仿宋" w:eastAsia="仿宋" w:hAnsi="仿宋" w:cs="仿宋" w:hint="default"/>
          <w:sz w:val="32"/>
          <w:szCs w:val="32"/>
        </w:rPr>
      </w:pPr>
      <w:r>
        <w:rPr>
          <w:rFonts w:ascii="仿宋" w:eastAsia="仿宋" w:hAnsi="仿宋" w:cs="仿宋" w:hint="default"/>
          <w:sz w:val="32"/>
          <w:szCs w:val="32"/>
        </w:rPr>
        <w:t>7</w:t>
      </w:r>
      <w:r>
        <w:rPr>
          <w:rFonts w:ascii="仿宋" w:eastAsia="仿宋" w:hAnsi="仿宋" w:cs="仿宋"/>
          <w:sz w:val="32"/>
          <w:szCs w:val="32"/>
        </w:rPr>
        <w:t>.4创业投资组参赛要求及评价体系</w:t>
      </w:r>
    </w:p>
    <w:p w:rsidR="001529D5" w:rsidRDefault="00D640A7">
      <w:pPr>
        <w:pStyle w:val="4"/>
        <w:spacing w:before="0" w:after="0" w:line="240" w:lineRule="auto"/>
        <w:ind w:firstLineChars="200" w:firstLine="643"/>
        <w:rPr>
          <w:rFonts w:ascii="仿宋" w:eastAsia="仿宋" w:hAnsi="仿宋" w:cs="仿宋"/>
          <w:sz w:val="32"/>
          <w:szCs w:val="32"/>
        </w:rPr>
      </w:pPr>
      <w:r>
        <w:rPr>
          <w:rFonts w:ascii="仿宋" w:eastAsia="仿宋" w:hAnsi="仿宋" w:cs="仿宋"/>
          <w:sz w:val="32"/>
          <w:szCs w:val="32"/>
        </w:rPr>
        <w:t>7</w:t>
      </w:r>
      <w:r>
        <w:rPr>
          <w:rFonts w:ascii="仿宋" w:eastAsia="仿宋" w:hAnsi="仿宋" w:cs="仿宋" w:hint="eastAsia"/>
          <w:sz w:val="32"/>
          <w:szCs w:val="32"/>
        </w:rPr>
        <w:t>.4.1参赛要求</w:t>
      </w:r>
    </w:p>
    <w:p w:rsidR="001529D5" w:rsidRDefault="00D640A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创业投资组参赛要求如下：</w:t>
      </w:r>
    </w:p>
    <w:p w:rsidR="001529D5" w:rsidRDefault="00D640A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（1）参赛主体为已注册的法人实体，有完整的创业团队，有清晰的商业计划，有明确的融资需求，企业经营规范、社会信誉良好，且为非上市企业。</w:t>
      </w:r>
    </w:p>
    <w:p w:rsidR="001529D5" w:rsidRDefault="00D640A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（2）参赛主体具有创新能力和高成长潜力，拥有可应用于（潜在可应用于）航空产业的相关技术、产品或服务等，拥有知识产权且无产权纠纷。</w:t>
      </w:r>
    </w:p>
    <w:p w:rsidR="001529D5" w:rsidRDefault="00D640A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（3）参赛主体2019年有营业收入，或者至少已获得1轮机构投资；参赛主体本次估值报价不超过15亿元人民币。</w:t>
      </w:r>
    </w:p>
    <w:p w:rsidR="001529D5" w:rsidRDefault="00D640A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（4）参赛主体注册成立时间在2010年11月1日（含）以后。</w:t>
      </w:r>
    </w:p>
    <w:p w:rsidR="001529D5" w:rsidRDefault="00D640A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（5）参赛主体需承诺可以与外部机构进行股权等多种形式合作；且需承诺</w:t>
      </w:r>
      <w:r>
        <w:rPr>
          <w:rFonts w:ascii="仿宋" w:eastAsia="仿宋" w:hAnsi="仿宋" w:hint="eastAsia"/>
          <w:sz w:val="32"/>
          <w:szCs w:val="32"/>
        </w:rPr>
        <w:t>大赛合作投资机构/创投基金在大赛结束后1</w:t>
      </w:r>
      <w:r>
        <w:rPr>
          <w:rFonts w:ascii="仿宋" w:eastAsia="仿宋" w:hAnsi="仿宋"/>
          <w:sz w:val="32"/>
          <w:szCs w:val="32"/>
        </w:rPr>
        <w:t>2</w:t>
      </w:r>
      <w:r>
        <w:rPr>
          <w:rFonts w:ascii="仿宋" w:eastAsia="仿宋" w:hAnsi="仿宋" w:hint="eastAsia"/>
          <w:sz w:val="32"/>
          <w:szCs w:val="32"/>
        </w:rPr>
        <w:t>个月内同意与参赛主体签署正式投资协议的，其投资估值不能高于报名参赛文件中载明的估值，或者不能高于最近一轮的投资估值（如果该参赛项目在本次参赛后发生实际有效股权融资情况的）。</w:t>
      </w:r>
    </w:p>
    <w:p w:rsidR="001529D5" w:rsidRDefault="00D640A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（6）符合（1）-（5）项要求，且同时符合以下条件之一的项目，可不参加入围赛，直通半决赛：</w:t>
      </w:r>
    </w:p>
    <w:p w:rsidR="001529D5" w:rsidRDefault="00D640A7">
      <w:pPr>
        <w:spacing w:line="560" w:lineRule="exact"/>
        <w:ind w:firstLineChars="200" w:firstLine="643"/>
        <w:rPr>
          <w:rFonts w:ascii="仿宋_GB2312" w:eastAsia="仿宋_GB2312" w:hAnsi="仿宋"/>
          <w:sz w:val="32"/>
          <w:szCs w:val="32"/>
        </w:rPr>
      </w:pPr>
      <w:r>
        <w:rPr>
          <w:rFonts w:ascii="仿宋_GB2312" w:eastAsia="仿宋_GB2312" w:hAnsi="仿宋" w:hint="eastAsia"/>
          <w:b/>
          <w:bCs/>
          <w:sz w:val="32"/>
          <w:szCs w:val="32"/>
        </w:rPr>
        <w:t>直通半决赛条件：</w:t>
      </w:r>
    </w:p>
    <w:p w:rsidR="001529D5" w:rsidRDefault="00D640A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符合参赛条件，且同时符合以下条件之一的项目，经大赛组委会审核通过后，可不参加入围赛，直通半决赛：</w:t>
      </w:r>
    </w:p>
    <w:p w:rsidR="001529D5" w:rsidRDefault="00D640A7">
      <w:pPr>
        <w:spacing w:line="560" w:lineRule="exact"/>
        <w:ind w:left="640"/>
        <w:rPr>
          <w:rFonts w:ascii="仿宋_GB2312" w:eastAsia="仿宋_GB2312" w:hAnsi="仿宋"/>
          <w:sz w:val="32"/>
          <w:szCs w:val="32"/>
        </w:rPr>
      </w:pPr>
      <w:r>
        <w:rPr>
          <w:rFonts w:ascii="宋体" w:eastAsia="宋体" w:hAnsi="宋体" w:cs="宋体" w:hint="eastAsia"/>
          <w:sz w:val="32"/>
          <w:szCs w:val="32"/>
        </w:rPr>
        <w:t>①</w:t>
      </w:r>
      <w:r>
        <w:rPr>
          <w:rFonts w:ascii="仿宋_GB2312" w:eastAsia="仿宋_GB2312" w:hAnsi="仿宋" w:hint="eastAsia"/>
          <w:sz w:val="32"/>
          <w:szCs w:val="32"/>
        </w:rPr>
        <w:t>大赛合作投资机构已投资且发展趋势良好的项目（需提供近2年财务数据）；</w:t>
      </w:r>
    </w:p>
    <w:p w:rsidR="001529D5" w:rsidRDefault="00D640A7">
      <w:pPr>
        <w:spacing w:line="560" w:lineRule="exact"/>
        <w:ind w:left="640"/>
        <w:rPr>
          <w:rFonts w:ascii="仿宋_GB2312" w:eastAsia="仿宋_GB2312" w:hAnsi="仿宋"/>
          <w:sz w:val="32"/>
          <w:szCs w:val="32"/>
        </w:rPr>
      </w:pPr>
      <w:r>
        <w:rPr>
          <w:rFonts w:ascii="宋体" w:eastAsia="宋体" w:hAnsi="宋体" w:cs="宋体" w:hint="eastAsia"/>
          <w:sz w:val="32"/>
          <w:szCs w:val="32"/>
        </w:rPr>
        <w:t>②</w:t>
      </w:r>
      <w:r>
        <w:rPr>
          <w:rFonts w:ascii="仿宋_GB2312" w:eastAsia="仿宋_GB2312" w:hAnsi="仿宋" w:hint="eastAsia"/>
          <w:sz w:val="32"/>
          <w:szCs w:val="32"/>
        </w:rPr>
        <w:t>有过两轮以上机构投资且发展趋势良好的项目（需提供近2年财务数据）；</w:t>
      </w:r>
    </w:p>
    <w:p w:rsidR="001529D5" w:rsidRDefault="00D640A7">
      <w:pPr>
        <w:spacing w:line="560" w:lineRule="exact"/>
        <w:ind w:left="640"/>
        <w:rPr>
          <w:rFonts w:ascii="仿宋_GB2312" w:eastAsia="仿宋_GB2312" w:hAnsi="仿宋"/>
          <w:sz w:val="32"/>
          <w:szCs w:val="32"/>
        </w:rPr>
      </w:pPr>
      <w:r>
        <w:rPr>
          <w:rFonts w:ascii="宋体" w:eastAsia="宋体" w:hAnsi="宋体" w:cs="宋体" w:hint="eastAsia"/>
          <w:sz w:val="32"/>
          <w:szCs w:val="32"/>
        </w:rPr>
        <w:t>③</w:t>
      </w:r>
      <w:r>
        <w:rPr>
          <w:rFonts w:ascii="仿宋_GB2312" w:eastAsia="仿宋_GB2312" w:hAnsi="仿宋" w:hint="eastAsia"/>
          <w:sz w:val="32"/>
          <w:szCs w:val="32"/>
        </w:rPr>
        <w:t>知名大型企业、上市公司或知名投资机构意向或确认投资项目（已签署投资意向书或投资协议）；</w:t>
      </w:r>
    </w:p>
    <w:p w:rsidR="001529D5" w:rsidRDefault="00D640A7">
      <w:pPr>
        <w:spacing w:line="560" w:lineRule="exact"/>
        <w:ind w:left="640"/>
        <w:rPr>
          <w:rFonts w:ascii="仿宋_GB2312" w:eastAsia="仿宋_GB2312" w:hAnsi="仿宋"/>
          <w:sz w:val="32"/>
          <w:szCs w:val="32"/>
        </w:rPr>
      </w:pPr>
      <w:r>
        <w:rPr>
          <w:rFonts w:ascii="宋体" w:eastAsia="宋体" w:hAnsi="宋体" w:cs="宋体" w:hint="eastAsia"/>
          <w:sz w:val="32"/>
          <w:szCs w:val="32"/>
        </w:rPr>
        <w:t>④</w:t>
      </w:r>
      <w:r>
        <w:rPr>
          <w:rFonts w:ascii="仿宋_GB2312" w:eastAsia="仿宋_GB2312" w:hAnsi="仿宋" w:hint="eastAsia"/>
          <w:sz w:val="32"/>
          <w:szCs w:val="32"/>
        </w:rPr>
        <w:t>大赛合作投资机构意向或确认投资项目（已签署投资意向书或投资协议）；</w:t>
      </w:r>
    </w:p>
    <w:p w:rsidR="001529D5" w:rsidRDefault="00D640A7">
      <w:pPr>
        <w:spacing w:line="560" w:lineRule="exact"/>
        <w:ind w:left="640"/>
        <w:rPr>
          <w:rFonts w:ascii="仿宋_GB2312" w:eastAsia="仿宋_GB2312" w:hAnsi="仿宋"/>
          <w:sz w:val="32"/>
          <w:szCs w:val="32"/>
        </w:rPr>
      </w:pPr>
      <w:r>
        <w:rPr>
          <w:rFonts w:ascii="宋体" w:eastAsia="宋体" w:hAnsi="宋体" w:cs="宋体" w:hint="eastAsia"/>
          <w:sz w:val="32"/>
          <w:szCs w:val="32"/>
        </w:rPr>
        <w:t>⑤</w:t>
      </w:r>
      <w:r>
        <w:rPr>
          <w:rFonts w:ascii="仿宋_GB2312" w:eastAsia="仿宋_GB2312" w:hAnsi="仿宋" w:hint="eastAsia"/>
          <w:sz w:val="32"/>
          <w:szCs w:val="32"/>
        </w:rPr>
        <w:t>在国内行业或市场有重大影响力的项目。</w:t>
      </w:r>
    </w:p>
    <w:p w:rsidR="001529D5" w:rsidRDefault="00D640A7">
      <w:pPr>
        <w:pStyle w:val="4"/>
        <w:spacing w:before="0" w:after="0" w:line="240" w:lineRule="auto"/>
        <w:ind w:firstLineChars="200" w:firstLine="643"/>
        <w:rPr>
          <w:rFonts w:ascii="仿宋" w:eastAsia="仿宋" w:hAnsi="仿宋" w:cs="仿宋"/>
          <w:sz w:val="32"/>
          <w:szCs w:val="32"/>
        </w:rPr>
      </w:pPr>
      <w:r>
        <w:rPr>
          <w:rFonts w:ascii="仿宋" w:eastAsia="仿宋" w:hAnsi="仿宋" w:cs="仿宋"/>
          <w:sz w:val="32"/>
          <w:szCs w:val="32"/>
        </w:rPr>
        <w:t>7</w:t>
      </w:r>
      <w:r>
        <w:rPr>
          <w:rFonts w:ascii="仿宋" w:eastAsia="仿宋" w:hAnsi="仿宋" w:cs="仿宋" w:hint="eastAsia"/>
          <w:sz w:val="32"/>
          <w:szCs w:val="32"/>
        </w:rPr>
        <w:t>.4.2评价体系</w:t>
      </w:r>
    </w:p>
    <w:p w:rsidR="001529D5" w:rsidRDefault="00D640A7">
      <w:pPr>
        <w:spacing w:line="560" w:lineRule="exact"/>
        <w:ind w:firstLineChars="200" w:firstLine="640"/>
        <w:rPr>
          <w:rFonts w:ascii="仿宋" w:eastAsia="仿宋" w:hAnsi="仿宋"/>
          <w:sz w:val="32"/>
          <w:szCs w:val="32"/>
        </w:rPr>
      </w:pPr>
      <w:r>
        <w:rPr>
          <w:rFonts w:ascii="仿宋" w:eastAsia="仿宋" w:hAnsi="仿宋" w:hint="eastAsia"/>
          <w:sz w:val="32"/>
          <w:szCs w:val="32"/>
        </w:rPr>
        <w:t>创业投资组主要从项目的先进性及成熟性、商业价值及成长性、竞争力、团队实力、估值逻辑性及合理性、参赛表现等六项指标进行综合评价，各指标的评价标准、分值分布、</w:t>
      </w:r>
      <w:r>
        <w:rPr>
          <w:rFonts w:ascii="仿宋" w:eastAsia="仿宋" w:hAnsi="仿宋" w:hint="eastAsia"/>
          <w:sz w:val="32"/>
          <w:szCs w:val="32"/>
        </w:rPr>
        <w:lastRenderedPageBreak/>
        <w:t>权重占比如下：</w:t>
      </w:r>
    </w:p>
    <w:p w:rsidR="001529D5" w:rsidRDefault="00D640A7">
      <w:pPr>
        <w:spacing w:line="560" w:lineRule="exact"/>
        <w:ind w:firstLineChars="200" w:firstLine="643"/>
        <w:jc w:val="center"/>
        <w:rPr>
          <w:rFonts w:ascii="仿宋" w:eastAsia="仿宋" w:hAnsi="仿宋"/>
          <w:b/>
          <w:bCs/>
          <w:sz w:val="32"/>
          <w:szCs w:val="32"/>
        </w:rPr>
      </w:pPr>
      <w:r>
        <w:rPr>
          <w:rFonts w:ascii="仿宋" w:eastAsia="仿宋" w:hAnsi="仿宋" w:hint="eastAsia"/>
          <w:b/>
          <w:bCs/>
          <w:sz w:val="32"/>
          <w:szCs w:val="32"/>
        </w:rPr>
        <w:t>创业投资组评价体系</w:t>
      </w:r>
    </w:p>
    <w:tbl>
      <w:tblPr>
        <w:tblStyle w:val="a7"/>
        <w:tblW w:w="8225" w:type="dxa"/>
        <w:jc w:val="center"/>
        <w:tblLayout w:type="fixed"/>
        <w:tblLook w:val="04A0" w:firstRow="1" w:lastRow="0" w:firstColumn="1" w:lastColumn="0" w:noHBand="0" w:noVBand="1"/>
      </w:tblPr>
      <w:tblGrid>
        <w:gridCol w:w="1327"/>
        <w:gridCol w:w="4418"/>
        <w:gridCol w:w="1273"/>
        <w:gridCol w:w="1207"/>
      </w:tblGrid>
      <w:tr w:rsidR="001529D5">
        <w:trPr>
          <w:trHeight w:val="397"/>
          <w:jc w:val="center"/>
        </w:trPr>
        <w:tc>
          <w:tcPr>
            <w:tcW w:w="1327" w:type="dxa"/>
            <w:vAlign w:val="center"/>
          </w:tcPr>
          <w:p w:rsidR="001529D5" w:rsidRDefault="00D640A7">
            <w:pPr>
              <w:spacing w:line="360" w:lineRule="auto"/>
              <w:jc w:val="center"/>
              <w:rPr>
                <w:rFonts w:ascii="仿宋" w:eastAsia="仿宋" w:hAnsi="仿宋" w:cs="仿宋"/>
                <w:b/>
                <w:bCs/>
                <w:kern w:val="0"/>
                <w:sz w:val="24"/>
                <w:szCs w:val="24"/>
              </w:rPr>
            </w:pPr>
            <w:r>
              <w:rPr>
                <w:rFonts w:ascii="仿宋" w:eastAsia="仿宋" w:hAnsi="仿宋" w:cs="仿宋" w:hint="eastAsia"/>
                <w:b/>
                <w:bCs/>
                <w:kern w:val="0"/>
                <w:sz w:val="24"/>
                <w:szCs w:val="24"/>
              </w:rPr>
              <w:t>指标</w:t>
            </w:r>
          </w:p>
        </w:tc>
        <w:tc>
          <w:tcPr>
            <w:tcW w:w="4418" w:type="dxa"/>
            <w:vAlign w:val="center"/>
          </w:tcPr>
          <w:p w:rsidR="001529D5" w:rsidRDefault="00D640A7">
            <w:pPr>
              <w:spacing w:line="360" w:lineRule="auto"/>
              <w:jc w:val="center"/>
              <w:rPr>
                <w:rFonts w:ascii="仿宋" w:eastAsia="仿宋" w:hAnsi="仿宋" w:cs="仿宋"/>
                <w:b/>
                <w:bCs/>
                <w:kern w:val="0"/>
                <w:sz w:val="24"/>
                <w:szCs w:val="24"/>
              </w:rPr>
            </w:pPr>
            <w:r>
              <w:rPr>
                <w:rFonts w:ascii="仿宋" w:eastAsia="仿宋" w:hAnsi="仿宋" w:cs="仿宋" w:hint="eastAsia"/>
                <w:b/>
                <w:bCs/>
                <w:kern w:val="0"/>
                <w:sz w:val="24"/>
                <w:szCs w:val="24"/>
              </w:rPr>
              <w:t>评价标准</w:t>
            </w:r>
          </w:p>
        </w:tc>
        <w:tc>
          <w:tcPr>
            <w:tcW w:w="1273" w:type="dxa"/>
            <w:vAlign w:val="center"/>
          </w:tcPr>
          <w:p w:rsidR="001529D5" w:rsidRDefault="00D640A7">
            <w:pPr>
              <w:spacing w:line="360" w:lineRule="auto"/>
              <w:jc w:val="center"/>
              <w:rPr>
                <w:rFonts w:ascii="仿宋" w:eastAsia="仿宋" w:hAnsi="仿宋" w:cs="仿宋"/>
                <w:b/>
                <w:bCs/>
                <w:kern w:val="0"/>
                <w:sz w:val="24"/>
                <w:szCs w:val="24"/>
              </w:rPr>
            </w:pPr>
            <w:r>
              <w:rPr>
                <w:rFonts w:ascii="仿宋" w:eastAsia="仿宋" w:hAnsi="仿宋" w:cs="仿宋" w:hint="eastAsia"/>
                <w:b/>
                <w:bCs/>
                <w:kern w:val="0"/>
                <w:sz w:val="24"/>
                <w:szCs w:val="24"/>
              </w:rPr>
              <w:t>分值分布</w:t>
            </w:r>
          </w:p>
        </w:tc>
        <w:tc>
          <w:tcPr>
            <w:tcW w:w="1207" w:type="dxa"/>
            <w:vAlign w:val="center"/>
          </w:tcPr>
          <w:p w:rsidR="001529D5" w:rsidRDefault="00D640A7">
            <w:pPr>
              <w:spacing w:line="360" w:lineRule="auto"/>
              <w:jc w:val="center"/>
              <w:rPr>
                <w:rFonts w:ascii="仿宋" w:eastAsia="仿宋" w:hAnsi="仿宋" w:cs="仿宋"/>
                <w:b/>
                <w:bCs/>
                <w:kern w:val="0"/>
                <w:sz w:val="24"/>
                <w:szCs w:val="24"/>
              </w:rPr>
            </w:pPr>
            <w:r>
              <w:rPr>
                <w:rFonts w:ascii="仿宋" w:eastAsia="仿宋" w:hAnsi="仿宋" w:cs="仿宋" w:hint="eastAsia"/>
                <w:b/>
                <w:bCs/>
                <w:kern w:val="0"/>
                <w:sz w:val="24"/>
                <w:szCs w:val="24"/>
              </w:rPr>
              <w:t>权重占比</w:t>
            </w:r>
          </w:p>
        </w:tc>
      </w:tr>
      <w:tr w:rsidR="001529D5">
        <w:trPr>
          <w:trHeight w:val="397"/>
          <w:jc w:val="center"/>
        </w:trPr>
        <w:tc>
          <w:tcPr>
            <w:tcW w:w="1327" w:type="dxa"/>
            <w:vMerge w:val="restart"/>
            <w:vAlign w:val="center"/>
          </w:tcPr>
          <w:p w:rsidR="001529D5" w:rsidRDefault="00D640A7">
            <w:pPr>
              <w:spacing w:line="360" w:lineRule="auto"/>
              <w:jc w:val="center"/>
              <w:rPr>
                <w:rFonts w:ascii="仿宋" w:eastAsia="仿宋" w:hAnsi="仿宋" w:cs="仿宋"/>
                <w:b/>
                <w:bCs/>
                <w:kern w:val="0"/>
                <w:sz w:val="24"/>
                <w:szCs w:val="24"/>
              </w:rPr>
            </w:pPr>
            <w:r>
              <w:rPr>
                <w:rFonts w:ascii="仿宋" w:eastAsia="仿宋" w:hAnsi="仿宋" w:cs="仿宋" w:hint="eastAsia"/>
                <w:b/>
                <w:bCs/>
                <w:kern w:val="0"/>
                <w:sz w:val="24"/>
                <w:szCs w:val="24"/>
              </w:rPr>
              <w:t>先进性及成熟性</w:t>
            </w:r>
          </w:p>
        </w:tc>
        <w:tc>
          <w:tcPr>
            <w:tcW w:w="4418" w:type="dxa"/>
            <w:tcBorders>
              <w:bottom w:val="single" w:sz="4" w:space="0" w:color="auto"/>
            </w:tcBorders>
            <w:vAlign w:val="center"/>
          </w:tcPr>
          <w:p w:rsidR="001529D5" w:rsidRDefault="00D640A7">
            <w:pPr>
              <w:jc w:val="left"/>
              <w:rPr>
                <w:rFonts w:ascii="仿宋" w:eastAsia="仿宋" w:hAnsi="仿宋" w:cs="仿宋"/>
                <w:kern w:val="0"/>
                <w:sz w:val="24"/>
                <w:szCs w:val="24"/>
              </w:rPr>
            </w:pPr>
            <w:r>
              <w:rPr>
                <w:rFonts w:ascii="仿宋" w:eastAsia="仿宋" w:hAnsi="仿宋" w:cs="仿宋" w:hint="eastAsia"/>
                <w:kern w:val="0"/>
                <w:sz w:val="24"/>
                <w:szCs w:val="24"/>
              </w:rPr>
              <w:t>1级：先进、成熟（国际领先或拥有原始创新技术，已产品化）</w:t>
            </w:r>
          </w:p>
        </w:tc>
        <w:tc>
          <w:tcPr>
            <w:tcW w:w="1273" w:type="dxa"/>
            <w:vAlign w:val="center"/>
          </w:tcPr>
          <w:p w:rsidR="001529D5" w:rsidRDefault="00D640A7">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15-20</w:t>
            </w:r>
          </w:p>
        </w:tc>
        <w:tc>
          <w:tcPr>
            <w:tcW w:w="1207" w:type="dxa"/>
            <w:vMerge w:val="restart"/>
            <w:vAlign w:val="center"/>
          </w:tcPr>
          <w:p w:rsidR="001529D5" w:rsidRDefault="00D640A7">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20%</w:t>
            </w:r>
          </w:p>
        </w:tc>
      </w:tr>
      <w:tr w:rsidR="001529D5">
        <w:trPr>
          <w:trHeight w:val="210"/>
          <w:jc w:val="center"/>
        </w:trPr>
        <w:tc>
          <w:tcPr>
            <w:tcW w:w="1327" w:type="dxa"/>
            <w:vMerge/>
            <w:vAlign w:val="center"/>
          </w:tcPr>
          <w:p w:rsidR="001529D5" w:rsidRDefault="001529D5">
            <w:pPr>
              <w:spacing w:line="360" w:lineRule="auto"/>
              <w:jc w:val="center"/>
              <w:rPr>
                <w:rFonts w:ascii="仿宋" w:eastAsia="仿宋" w:hAnsi="仿宋" w:cs="仿宋"/>
                <w:b/>
                <w:bCs/>
                <w:kern w:val="0"/>
                <w:sz w:val="24"/>
                <w:szCs w:val="24"/>
              </w:rPr>
            </w:pPr>
          </w:p>
        </w:tc>
        <w:tc>
          <w:tcPr>
            <w:tcW w:w="4418" w:type="dxa"/>
            <w:tcBorders>
              <w:bottom w:val="single" w:sz="4" w:space="0" w:color="auto"/>
            </w:tcBorders>
            <w:vAlign w:val="center"/>
          </w:tcPr>
          <w:p w:rsidR="001529D5" w:rsidRDefault="00D640A7">
            <w:pPr>
              <w:jc w:val="left"/>
              <w:rPr>
                <w:rFonts w:ascii="仿宋" w:eastAsia="仿宋" w:hAnsi="仿宋" w:cs="仿宋"/>
                <w:kern w:val="0"/>
                <w:sz w:val="24"/>
                <w:szCs w:val="24"/>
              </w:rPr>
            </w:pPr>
            <w:r>
              <w:rPr>
                <w:rFonts w:ascii="仿宋" w:eastAsia="仿宋" w:hAnsi="仿宋" w:cs="仿宋" w:hint="eastAsia"/>
                <w:kern w:val="0"/>
                <w:sz w:val="24"/>
                <w:szCs w:val="24"/>
              </w:rPr>
              <w:t>2级：较先进、较成熟（国内领先或拥有创新技术）</w:t>
            </w:r>
          </w:p>
        </w:tc>
        <w:tc>
          <w:tcPr>
            <w:tcW w:w="1273" w:type="dxa"/>
            <w:vAlign w:val="center"/>
          </w:tcPr>
          <w:p w:rsidR="001529D5" w:rsidRDefault="00D640A7">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8-14</w:t>
            </w:r>
          </w:p>
        </w:tc>
        <w:tc>
          <w:tcPr>
            <w:tcW w:w="1207" w:type="dxa"/>
            <w:vMerge/>
            <w:vAlign w:val="center"/>
          </w:tcPr>
          <w:p w:rsidR="001529D5" w:rsidRDefault="001529D5">
            <w:pPr>
              <w:spacing w:line="360" w:lineRule="auto"/>
              <w:jc w:val="center"/>
              <w:rPr>
                <w:rFonts w:ascii="仿宋" w:eastAsia="仿宋" w:hAnsi="仿宋" w:cs="仿宋"/>
                <w:kern w:val="0"/>
                <w:sz w:val="24"/>
                <w:szCs w:val="24"/>
              </w:rPr>
            </w:pPr>
          </w:p>
        </w:tc>
      </w:tr>
      <w:tr w:rsidR="001529D5">
        <w:trPr>
          <w:trHeight w:val="210"/>
          <w:jc w:val="center"/>
        </w:trPr>
        <w:tc>
          <w:tcPr>
            <w:tcW w:w="1327" w:type="dxa"/>
            <w:vMerge/>
            <w:vAlign w:val="center"/>
          </w:tcPr>
          <w:p w:rsidR="001529D5" w:rsidRDefault="001529D5">
            <w:pPr>
              <w:spacing w:line="360" w:lineRule="auto"/>
              <w:jc w:val="center"/>
              <w:rPr>
                <w:rFonts w:ascii="仿宋" w:eastAsia="仿宋" w:hAnsi="仿宋" w:cs="仿宋"/>
                <w:b/>
                <w:bCs/>
                <w:kern w:val="0"/>
                <w:sz w:val="24"/>
                <w:szCs w:val="24"/>
              </w:rPr>
            </w:pPr>
          </w:p>
        </w:tc>
        <w:tc>
          <w:tcPr>
            <w:tcW w:w="4418" w:type="dxa"/>
            <w:tcBorders>
              <w:bottom w:val="single" w:sz="4" w:space="0" w:color="auto"/>
            </w:tcBorders>
            <w:vAlign w:val="center"/>
          </w:tcPr>
          <w:p w:rsidR="001529D5" w:rsidRDefault="00D640A7">
            <w:pPr>
              <w:jc w:val="left"/>
              <w:rPr>
                <w:rFonts w:ascii="仿宋" w:eastAsia="仿宋" w:hAnsi="仿宋" w:cs="仿宋"/>
                <w:kern w:val="0"/>
                <w:sz w:val="24"/>
                <w:szCs w:val="24"/>
              </w:rPr>
            </w:pPr>
            <w:r>
              <w:rPr>
                <w:rFonts w:ascii="仿宋" w:eastAsia="仿宋" w:hAnsi="仿宋" w:cs="仿宋" w:hint="eastAsia"/>
                <w:kern w:val="0"/>
                <w:sz w:val="24"/>
                <w:szCs w:val="24"/>
              </w:rPr>
              <w:t>3级：一般</w:t>
            </w:r>
          </w:p>
        </w:tc>
        <w:tc>
          <w:tcPr>
            <w:tcW w:w="1273" w:type="dxa"/>
            <w:vAlign w:val="center"/>
          </w:tcPr>
          <w:p w:rsidR="001529D5" w:rsidRDefault="00D640A7">
            <w:pPr>
              <w:spacing w:line="360" w:lineRule="auto"/>
              <w:jc w:val="center"/>
              <w:rPr>
                <w:rFonts w:ascii="仿宋" w:eastAsia="仿宋" w:hAnsi="仿宋" w:cs="仿宋"/>
                <w:kern w:val="0"/>
                <w:sz w:val="24"/>
                <w:szCs w:val="24"/>
              </w:rPr>
            </w:pPr>
            <w:r>
              <w:rPr>
                <w:noProof/>
              </w:rPr>
              <w:drawing>
                <wp:inline distT="0" distB="0" distL="114300" distR="114300">
                  <wp:extent cx="123825" cy="142875"/>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0"/>
                          <a:stretch>
                            <a:fillRect/>
                          </a:stretch>
                        </pic:blipFill>
                        <pic:spPr>
                          <a:xfrm>
                            <a:off x="0" y="0"/>
                            <a:ext cx="123825" cy="142875"/>
                          </a:xfrm>
                          <a:prstGeom prst="rect">
                            <a:avLst/>
                          </a:prstGeom>
                          <a:noFill/>
                          <a:ln>
                            <a:noFill/>
                          </a:ln>
                        </pic:spPr>
                      </pic:pic>
                    </a:graphicData>
                  </a:graphic>
                </wp:inline>
              </w:drawing>
            </w:r>
            <w:r>
              <w:rPr>
                <w:rFonts w:ascii="仿宋" w:eastAsia="仿宋" w:hAnsi="仿宋" w:cs="仿宋" w:hint="eastAsia"/>
                <w:kern w:val="0"/>
                <w:sz w:val="24"/>
                <w:szCs w:val="24"/>
              </w:rPr>
              <w:t>7</w:t>
            </w:r>
          </w:p>
        </w:tc>
        <w:tc>
          <w:tcPr>
            <w:tcW w:w="1207" w:type="dxa"/>
            <w:vMerge/>
            <w:vAlign w:val="center"/>
          </w:tcPr>
          <w:p w:rsidR="001529D5" w:rsidRDefault="001529D5">
            <w:pPr>
              <w:spacing w:line="360" w:lineRule="auto"/>
              <w:jc w:val="center"/>
              <w:rPr>
                <w:rFonts w:ascii="仿宋" w:eastAsia="仿宋" w:hAnsi="仿宋" w:cs="仿宋"/>
                <w:kern w:val="0"/>
                <w:sz w:val="24"/>
                <w:szCs w:val="24"/>
              </w:rPr>
            </w:pPr>
          </w:p>
        </w:tc>
      </w:tr>
      <w:tr w:rsidR="001529D5">
        <w:trPr>
          <w:trHeight w:val="172"/>
          <w:jc w:val="center"/>
        </w:trPr>
        <w:tc>
          <w:tcPr>
            <w:tcW w:w="1327" w:type="dxa"/>
            <w:vMerge w:val="restart"/>
            <w:vAlign w:val="center"/>
          </w:tcPr>
          <w:p w:rsidR="001529D5" w:rsidRDefault="00D640A7">
            <w:pPr>
              <w:spacing w:line="360" w:lineRule="auto"/>
              <w:jc w:val="center"/>
              <w:rPr>
                <w:rFonts w:ascii="仿宋" w:eastAsia="仿宋" w:hAnsi="仿宋" w:cs="仿宋"/>
                <w:b/>
                <w:bCs/>
                <w:kern w:val="0"/>
                <w:sz w:val="24"/>
                <w:szCs w:val="24"/>
              </w:rPr>
            </w:pPr>
            <w:r>
              <w:rPr>
                <w:rFonts w:ascii="仿宋" w:eastAsia="仿宋" w:hAnsi="仿宋" w:cs="仿宋" w:hint="eastAsia"/>
                <w:b/>
                <w:bCs/>
                <w:kern w:val="0"/>
                <w:sz w:val="24"/>
                <w:szCs w:val="24"/>
              </w:rPr>
              <w:t>商业价值及成长性</w:t>
            </w:r>
          </w:p>
        </w:tc>
        <w:tc>
          <w:tcPr>
            <w:tcW w:w="4418" w:type="dxa"/>
            <w:tcBorders>
              <w:bottom w:val="single" w:sz="4" w:space="0" w:color="auto"/>
            </w:tcBorders>
            <w:vAlign w:val="center"/>
          </w:tcPr>
          <w:p w:rsidR="001529D5" w:rsidRDefault="00D640A7">
            <w:pPr>
              <w:jc w:val="left"/>
              <w:rPr>
                <w:rFonts w:ascii="仿宋" w:eastAsia="仿宋" w:hAnsi="仿宋" w:cs="仿宋"/>
                <w:kern w:val="0"/>
                <w:sz w:val="24"/>
                <w:szCs w:val="24"/>
              </w:rPr>
            </w:pPr>
            <w:r>
              <w:rPr>
                <w:rFonts w:ascii="仿宋" w:eastAsia="仿宋" w:hAnsi="仿宋" w:cs="仿宋" w:hint="eastAsia"/>
                <w:kern w:val="0"/>
                <w:sz w:val="24"/>
                <w:szCs w:val="24"/>
              </w:rPr>
              <w:t>1级：高（应用范围广，市场空间大，营收增速快，已实现盈利）</w:t>
            </w:r>
          </w:p>
        </w:tc>
        <w:tc>
          <w:tcPr>
            <w:tcW w:w="1273" w:type="dxa"/>
            <w:vAlign w:val="center"/>
          </w:tcPr>
          <w:p w:rsidR="001529D5" w:rsidRDefault="00D640A7">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21-30</w:t>
            </w:r>
          </w:p>
        </w:tc>
        <w:tc>
          <w:tcPr>
            <w:tcW w:w="1207" w:type="dxa"/>
            <w:vMerge w:val="restart"/>
            <w:vAlign w:val="center"/>
          </w:tcPr>
          <w:p w:rsidR="001529D5" w:rsidRDefault="00D640A7">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30%</w:t>
            </w:r>
          </w:p>
        </w:tc>
      </w:tr>
      <w:tr w:rsidR="001529D5">
        <w:trPr>
          <w:trHeight w:val="172"/>
          <w:jc w:val="center"/>
        </w:trPr>
        <w:tc>
          <w:tcPr>
            <w:tcW w:w="1327" w:type="dxa"/>
            <w:vMerge/>
            <w:vAlign w:val="center"/>
          </w:tcPr>
          <w:p w:rsidR="001529D5" w:rsidRDefault="001529D5">
            <w:pPr>
              <w:spacing w:line="360" w:lineRule="auto"/>
              <w:jc w:val="center"/>
              <w:rPr>
                <w:rFonts w:ascii="仿宋" w:eastAsia="仿宋" w:hAnsi="仿宋" w:cs="仿宋"/>
                <w:b/>
                <w:bCs/>
                <w:kern w:val="0"/>
                <w:sz w:val="24"/>
                <w:szCs w:val="24"/>
              </w:rPr>
            </w:pPr>
          </w:p>
        </w:tc>
        <w:tc>
          <w:tcPr>
            <w:tcW w:w="4418" w:type="dxa"/>
            <w:tcBorders>
              <w:bottom w:val="single" w:sz="4" w:space="0" w:color="auto"/>
            </w:tcBorders>
            <w:vAlign w:val="center"/>
          </w:tcPr>
          <w:p w:rsidR="001529D5" w:rsidRDefault="00D640A7">
            <w:pPr>
              <w:jc w:val="left"/>
              <w:rPr>
                <w:rFonts w:ascii="仿宋" w:eastAsia="仿宋" w:hAnsi="仿宋" w:cs="仿宋"/>
                <w:kern w:val="0"/>
                <w:sz w:val="24"/>
                <w:szCs w:val="24"/>
              </w:rPr>
            </w:pPr>
            <w:r>
              <w:rPr>
                <w:rFonts w:ascii="仿宋" w:eastAsia="仿宋" w:hAnsi="仿宋" w:cs="仿宋" w:hint="eastAsia"/>
                <w:kern w:val="0"/>
                <w:sz w:val="24"/>
                <w:szCs w:val="24"/>
              </w:rPr>
              <w:t>2级：较高（应用范围较广，市场空间较大，营收增速较快）</w:t>
            </w:r>
          </w:p>
        </w:tc>
        <w:tc>
          <w:tcPr>
            <w:tcW w:w="1273" w:type="dxa"/>
            <w:vAlign w:val="center"/>
          </w:tcPr>
          <w:p w:rsidR="001529D5" w:rsidRDefault="00D640A7">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11-20</w:t>
            </w:r>
          </w:p>
        </w:tc>
        <w:tc>
          <w:tcPr>
            <w:tcW w:w="1207" w:type="dxa"/>
            <w:vMerge/>
            <w:vAlign w:val="center"/>
          </w:tcPr>
          <w:p w:rsidR="001529D5" w:rsidRDefault="001529D5">
            <w:pPr>
              <w:spacing w:line="360" w:lineRule="auto"/>
              <w:jc w:val="center"/>
              <w:rPr>
                <w:rFonts w:ascii="仿宋" w:eastAsia="仿宋" w:hAnsi="仿宋" w:cs="仿宋"/>
                <w:kern w:val="0"/>
                <w:sz w:val="24"/>
                <w:szCs w:val="24"/>
              </w:rPr>
            </w:pPr>
          </w:p>
        </w:tc>
      </w:tr>
      <w:tr w:rsidR="001529D5">
        <w:trPr>
          <w:trHeight w:val="172"/>
          <w:jc w:val="center"/>
        </w:trPr>
        <w:tc>
          <w:tcPr>
            <w:tcW w:w="1327" w:type="dxa"/>
            <w:vMerge/>
            <w:vAlign w:val="center"/>
          </w:tcPr>
          <w:p w:rsidR="001529D5" w:rsidRDefault="001529D5">
            <w:pPr>
              <w:spacing w:line="360" w:lineRule="auto"/>
              <w:jc w:val="center"/>
              <w:rPr>
                <w:rFonts w:ascii="仿宋" w:eastAsia="仿宋" w:hAnsi="仿宋" w:cs="仿宋"/>
                <w:b/>
                <w:bCs/>
                <w:kern w:val="0"/>
                <w:sz w:val="24"/>
                <w:szCs w:val="24"/>
              </w:rPr>
            </w:pPr>
          </w:p>
        </w:tc>
        <w:tc>
          <w:tcPr>
            <w:tcW w:w="4418" w:type="dxa"/>
            <w:tcBorders>
              <w:bottom w:val="single" w:sz="4" w:space="0" w:color="auto"/>
            </w:tcBorders>
            <w:vAlign w:val="center"/>
          </w:tcPr>
          <w:p w:rsidR="001529D5" w:rsidRDefault="00D640A7">
            <w:pPr>
              <w:jc w:val="left"/>
              <w:rPr>
                <w:rFonts w:ascii="仿宋" w:eastAsia="仿宋" w:hAnsi="仿宋" w:cs="仿宋"/>
                <w:kern w:val="0"/>
                <w:sz w:val="24"/>
                <w:szCs w:val="24"/>
              </w:rPr>
            </w:pPr>
            <w:r>
              <w:rPr>
                <w:rFonts w:ascii="仿宋" w:eastAsia="仿宋" w:hAnsi="仿宋" w:cs="仿宋" w:hint="eastAsia"/>
                <w:kern w:val="0"/>
                <w:sz w:val="24"/>
                <w:szCs w:val="24"/>
              </w:rPr>
              <w:t>3级：一般</w:t>
            </w:r>
          </w:p>
        </w:tc>
        <w:tc>
          <w:tcPr>
            <w:tcW w:w="1273" w:type="dxa"/>
            <w:vAlign w:val="center"/>
          </w:tcPr>
          <w:p w:rsidR="001529D5" w:rsidRDefault="00D640A7">
            <w:pPr>
              <w:spacing w:line="360" w:lineRule="auto"/>
              <w:jc w:val="center"/>
              <w:rPr>
                <w:rFonts w:ascii="仿宋" w:eastAsia="仿宋" w:hAnsi="仿宋" w:cs="仿宋"/>
                <w:kern w:val="0"/>
                <w:sz w:val="24"/>
                <w:szCs w:val="24"/>
              </w:rPr>
            </w:pPr>
            <w:r>
              <w:rPr>
                <w:noProof/>
              </w:rPr>
              <w:drawing>
                <wp:inline distT="0" distB="0" distL="114300" distR="114300">
                  <wp:extent cx="123825" cy="142875"/>
                  <wp:effectExtent l="0" t="0" r="0" b="9525"/>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10"/>
                          <a:stretch>
                            <a:fillRect/>
                          </a:stretch>
                        </pic:blipFill>
                        <pic:spPr>
                          <a:xfrm>
                            <a:off x="0" y="0"/>
                            <a:ext cx="123825" cy="142875"/>
                          </a:xfrm>
                          <a:prstGeom prst="rect">
                            <a:avLst/>
                          </a:prstGeom>
                          <a:noFill/>
                          <a:ln>
                            <a:noFill/>
                          </a:ln>
                        </pic:spPr>
                      </pic:pic>
                    </a:graphicData>
                  </a:graphic>
                </wp:inline>
              </w:drawing>
            </w:r>
            <w:r>
              <w:rPr>
                <w:rFonts w:ascii="仿宋" w:eastAsia="仿宋" w:hAnsi="仿宋" w:cs="仿宋" w:hint="eastAsia"/>
                <w:kern w:val="0"/>
                <w:sz w:val="24"/>
                <w:szCs w:val="24"/>
              </w:rPr>
              <w:t>10</w:t>
            </w:r>
          </w:p>
        </w:tc>
        <w:tc>
          <w:tcPr>
            <w:tcW w:w="1207" w:type="dxa"/>
            <w:vMerge/>
            <w:vAlign w:val="center"/>
          </w:tcPr>
          <w:p w:rsidR="001529D5" w:rsidRDefault="001529D5">
            <w:pPr>
              <w:spacing w:line="360" w:lineRule="auto"/>
              <w:jc w:val="center"/>
              <w:rPr>
                <w:rFonts w:ascii="仿宋" w:eastAsia="仿宋" w:hAnsi="仿宋" w:cs="仿宋"/>
                <w:kern w:val="0"/>
                <w:sz w:val="24"/>
                <w:szCs w:val="24"/>
              </w:rPr>
            </w:pPr>
          </w:p>
        </w:tc>
      </w:tr>
      <w:tr w:rsidR="001529D5">
        <w:trPr>
          <w:trHeight w:val="397"/>
          <w:jc w:val="center"/>
        </w:trPr>
        <w:tc>
          <w:tcPr>
            <w:tcW w:w="1327" w:type="dxa"/>
            <w:vMerge w:val="restart"/>
            <w:vAlign w:val="center"/>
          </w:tcPr>
          <w:p w:rsidR="001529D5" w:rsidRDefault="00D640A7">
            <w:pPr>
              <w:spacing w:line="360" w:lineRule="auto"/>
              <w:jc w:val="center"/>
              <w:rPr>
                <w:rFonts w:ascii="仿宋" w:eastAsia="仿宋" w:hAnsi="仿宋" w:cs="仿宋"/>
                <w:b/>
                <w:bCs/>
                <w:kern w:val="0"/>
                <w:sz w:val="24"/>
                <w:szCs w:val="24"/>
              </w:rPr>
            </w:pPr>
            <w:r>
              <w:rPr>
                <w:rFonts w:ascii="仿宋" w:eastAsia="仿宋" w:hAnsi="仿宋" w:cs="仿宋" w:hint="eastAsia"/>
                <w:b/>
                <w:bCs/>
                <w:kern w:val="0"/>
                <w:sz w:val="24"/>
                <w:szCs w:val="24"/>
              </w:rPr>
              <w:t>竞争力</w:t>
            </w:r>
          </w:p>
        </w:tc>
        <w:tc>
          <w:tcPr>
            <w:tcW w:w="4418" w:type="dxa"/>
            <w:vAlign w:val="center"/>
          </w:tcPr>
          <w:p w:rsidR="001529D5" w:rsidRDefault="00D640A7">
            <w:pPr>
              <w:jc w:val="left"/>
              <w:rPr>
                <w:rFonts w:ascii="仿宋" w:eastAsia="仿宋" w:hAnsi="仿宋" w:cs="仿宋"/>
                <w:kern w:val="0"/>
                <w:sz w:val="24"/>
                <w:szCs w:val="24"/>
              </w:rPr>
            </w:pPr>
            <w:r>
              <w:rPr>
                <w:rFonts w:ascii="仿宋" w:eastAsia="仿宋" w:hAnsi="仿宋" w:cs="仿宋" w:hint="eastAsia"/>
                <w:kern w:val="0"/>
                <w:sz w:val="24"/>
                <w:szCs w:val="24"/>
              </w:rPr>
              <w:t>1级：强（市场占有率高，商业模式难复制，行业进入难度大）</w:t>
            </w:r>
          </w:p>
        </w:tc>
        <w:tc>
          <w:tcPr>
            <w:tcW w:w="1273" w:type="dxa"/>
            <w:vAlign w:val="center"/>
          </w:tcPr>
          <w:p w:rsidR="001529D5" w:rsidRDefault="00D640A7">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kern w:val="0"/>
                <w:sz w:val="24"/>
                <w:szCs w:val="24"/>
              </w:rPr>
              <w:t>1</w:t>
            </w:r>
            <w:r>
              <w:rPr>
                <w:rFonts w:ascii="仿宋" w:eastAsia="仿宋" w:hAnsi="仿宋" w:cs="仿宋" w:hint="eastAsia"/>
                <w:kern w:val="0"/>
                <w:sz w:val="24"/>
                <w:szCs w:val="24"/>
              </w:rPr>
              <w:t>-</w:t>
            </w:r>
            <w:r>
              <w:rPr>
                <w:rFonts w:ascii="仿宋" w:eastAsia="仿宋" w:hAnsi="仿宋" w:cs="仿宋"/>
                <w:kern w:val="0"/>
                <w:sz w:val="24"/>
                <w:szCs w:val="24"/>
              </w:rPr>
              <w:t>15</w:t>
            </w:r>
          </w:p>
        </w:tc>
        <w:tc>
          <w:tcPr>
            <w:tcW w:w="1207" w:type="dxa"/>
            <w:vMerge w:val="restart"/>
            <w:vAlign w:val="center"/>
          </w:tcPr>
          <w:p w:rsidR="001529D5" w:rsidRDefault="00D640A7">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15%</w:t>
            </w:r>
          </w:p>
        </w:tc>
      </w:tr>
      <w:tr w:rsidR="001529D5">
        <w:trPr>
          <w:trHeight w:val="397"/>
          <w:jc w:val="center"/>
        </w:trPr>
        <w:tc>
          <w:tcPr>
            <w:tcW w:w="1327" w:type="dxa"/>
            <w:vMerge/>
            <w:vAlign w:val="center"/>
          </w:tcPr>
          <w:p w:rsidR="001529D5" w:rsidRDefault="001529D5">
            <w:pPr>
              <w:spacing w:line="360" w:lineRule="auto"/>
              <w:jc w:val="center"/>
              <w:rPr>
                <w:rFonts w:ascii="仿宋" w:eastAsia="仿宋" w:hAnsi="仿宋" w:cs="仿宋"/>
                <w:b/>
                <w:bCs/>
                <w:kern w:val="0"/>
                <w:sz w:val="24"/>
                <w:szCs w:val="24"/>
              </w:rPr>
            </w:pPr>
          </w:p>
        </w:tc>
        <w:tc>
          <w:tcPr>
            <w:tcW w:w="4418" w:type="dxa"/>
            <w:vAlign w:val="center"/>
          </w:tcPr>
          <w:p w:rsidR="001529D5" w:rsidRDefault="00D640A7">
            <w:pPr>
              <w:jc w:val="left"/>
              <w:rPr>
                <w:rFonts w:ascii="仿宋" w:eastAsia="仿宋" w:hAnsi="仿宋" w:cs="仿宋"/>
                <w:kern w:val="0"/>
                <w:sz w:val="24"/>
                <w:szCs w:val="24"/>
              </w:rPr>
            </w:pPr>
            <w:r>
              <w:rPr>
                <w:rFonts w:ascii="仿宋" w:eastAsia="仿宋" w:hAnsi="仿宋" w:cs="仿宋" w:hint="eastAsia"/>
                <w:kern w:val="0"/>
                <w:sz w:val="24"/>
                <w:szCs w:val="24"/>
              </w:rPr>
              <w:t>2级：较强（市场占有率较高，商业模式较难复制，行业进入难度较大）</w:t>
            </w:r>
          </w:p>
        </w:tc>
        <w:tc>
          <w:tcPr>
            <w:tcW w:w="1273" w:type="dxa"/>
            <w:vAlign w:val="center"/>
          </w:tcPr>
          <w:p w:rsidR="001529D5" w:rsidRDefault="00D640A7">
            <w:pPr>
              <w:spacing w:line="360" w:lineRule="auto"/>
              <w:jc w:val="center"/>
              <w:rPr>
                <w:rFonts w:ascii="仿宋" w:eastAsia="仿宋" w:hAnsi="仿宋" w:cs="仿宋"/>
                <w:kern w:val="0"/>
                <w:sz w:val="24"/>
                <w:szCs w:val="24"/>
              </w:rPr>
            </w:pPr>
            <w:r>
              <w:rPr>
                <w:rFonts w:ascii="仿宋" w:eastAsia="仿宋" w:hAnsi="仿宋" w:cs="仿宋"/>
                <w:kern w:val="0"/>
                <w:sz w:val="24"/>
                <w:szCs w:val="24"/>
              </w:rPr>
              <w:t>6</w:t>
            </w:r>
            <w:r>
              <w:rPr>
                <w:rFonts w:ascii="仿宋" w:eastAsia="仿宋" w:hAnsi="仿宋" w:cs="仿宋" w:hint="eastAsia"/>
                <w:kern w:val="0"/>
                <w:sz w:val="24"/>
                <w:szCs w:val="24"/>
              </w:rPr>
              <w:t>-1</w:t>
            </w:r>
            <w:r>
              <w:rPr>
                <w:rFonts w:ascii="仿宋" w:eastAsia="仿宋" w:hAnsi="仿宋" w:cs="仿宋"/>
                <w:kern w:val="0"/>
                <w:sz w:val="24"/>
                <w:szCs w:val="24"/>
              </w:rPr>
              <w:t>0</w:t>
            </w:r>
          </w:p>
        </w:tc>
        <w:tc>
          <w:tcPr>
            <w:tcW w:w="1207" w:type="dxa"/>
            <w:vMerge/>
            <w:vAlign w:val="center"/>
          </w:tcPr>
          <w:p w:rsidR="001529D5" w:rsidRDefault="001529D5">
            <w:pPr>
              <w:spacing w:line="360" w:lineRule="auto"/>
              <w:jc w:val="center"/>
              <w:rPr>
                <w:rFonts w:ascii="仿宋" w:eastAsia="仿宋" w:hAnsi="仿宋" w:cs="仿宋"/>
                <w:kern w:val="0"/>
                <w:sz w:val="24"/>
                <w:szCs w:val="24"/>
              </w:rPr>
            </w:pPr>
          </w:p>
        </w:tc>
      </w:tr>
      <w:tr w:rsidR="001529D5">
        <w:trPr>
          <w:trHeight w:val="397"/>
          <w:jc w:val="center"/>
        </w:trPr>
        <w:tc>
          <w:tcPr>
            <w:tcW w:w="1327" w:type="dxa"/>
            <w:vMerge/>
            <w:vAlign w:val="center"/>
          </w:tcPr>
          <w:p w:rsidR="001529D5" w:rsidRDefault="001529D5">
            <w:pPr>
              <w:spacing w:line="360" w:lineRule="auto"/>
              <w:jc w:val="center"/>
              <w:rPr>
                <w:rFonts w:ascii="仿宋" w:eastAsia="仿宋" w:hAnsi="仿宋" w:cs="仿宋"/>
                <w:b/>
                <w:bCs/>
                <w:kern w:val="0"/>
                <w:sz w:val="24"/>
                <w:szCs w:val="24"/>
              </w:rPr>
            </w:pPr>
          </w:p>
        </w:tc>
        <w:tc>
          <w:tcPr>
            <w:tcW w:w="4418" w:type="dxa"/>
            <w:vAlign w:val="center"/>
          </w:tcPr>
          <w:p w:rsidR="001529D5" w:rsidRDefault="00D640A7">
            <w:pPr>
              <w:jc w:val="left"/>
              <w:rPr>
                <w:rFonts w:ascii="仿宋" w:eastAsia="仿宋" w:hAnsi="仿宋" w:cs="仿宋"/>
                <w:kern w:val="0"/>
                <w:sz w:val="24"/>
                <w:szCs w:val="24"/>
              </w:rPr>
            </w:pPr>
            <w:r>
              <w:rPr>
                <w:rFonts w:ascii="仿宋" w:eastAsia="仿宋" w:hAnsi="仿宋" w:cs="仿宋" w:hint="eastAsia"/>
                <w:kern w:val="0"/>
                <w:sz w:val="24"/>
                <w:szCs w:val="24"/>
              </w:rPr>
              <w:t>3级：一般</w:t>
            </w:r>
          </w:p>
        </w:tc>
        <w:tc>
          <w:tcPr>
            <w:tcW w:w="1273" w:type="dxa"/>
            <w:vAlign w:val="center"/>
          </w:tcPr>
          <w:p w:rsidR="001529D5" w:rsidRDefault="00D640A7">
            <w:pPr>
              <w:spacing w:line="360" w:lineRule="auto"/>
              <w:jc w:val="center"/>
              <w:rPr>
                <w:rFonts w:ascii="仿宋" w:eastAsia="仿宋" w:hAnsi="仿宋" w:cs="仿宋"/>
                <w:kern w:val="0"/>
                <w:sz w:val="24"/>
                <w:szCs w:val="24"/>
              </w:rPr>
            </w:pPr>
            <w:r>
              <w:rPr>
                <w:noProof/>
              </w:rPr>
              <w:drawing>
                <wp:inline distT="0" distB="0" distL="114300" distR="114300">
                  <wp:extent cx="123825" cy="142875"/>
                  <wp:effectExtent l="0" t="0" r="0" b="9525"/>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10"/>
                          <a:stretch>
                            <a:fillRect/>
                          </a:stretch>
                        </pic:blipFill>
                        <pic:spPr>
                          <a:xfrm>
                            <a:off x="0" y="0"/>
                            <a:ext cx="123825" cy="142875"/>
                          </a:xfrm>
                          <a:prstGeom prst="rect">
                            <a:avLst/>
                          </a:prstGeom>
                          <a:noFill/>
                          <a:ln>
                            <a:noFill/>
                          </a:ln>
                        </pic:spPr>
                      </pic:pic>
                    </a:graphicData>
                  </a:graphic>
                </wp:inline>
              </w:drawing>
            </w:r>
            <w:r>
              <w:rPr>
                <w:rFonts w:ascii="仿宋" w:eastAsia="仿宋" w:hAnsi="仿宋" w:cs="仿宋"/>
                <w:kern w:val="0"/>
                <w:sz w:val="24"/>
                <w:szCs w:val="24"/>
              </w:rPr>
              <w:t>5</w:t>
            </w:r>
          </w:p>
        </w:tc>
        <w:tc>
          <w:tcPr>
            <w:tcW w:w="1207" w:type="dxa"/>
            <w:vMerge/>
            <w:vAlign w:val="center"/>
          </w:tcPr>
          <w:p w:rsidR="001529D5" w:rsidRDefault="001529D5">
            <w:pPr>
              <w:spacing w:line="360" w:lineRule="auto"/>
              <w:jc w:val="center"/>
              <w:rPr>
                <w:rFonts w:ascii="仿宋" w:eastAsia="仿宋" w:hAnsi="仿宋" w:cs="仿宋"/>
                <w:kern w:val="0"/>
                <w:sz w:val="24"/>
                <w:szCs w:val="24"/>
              </w:rPr>
            </w:pPr>
          </w:p>
        </w:tc>
      </w:tr>
      <w:tr w:rsidR="001529D5">
        <w:trPr>
          <w:trHeight w:val="389"/>
          <w:jc w:val="center"/>
        </w:trPr>
        <w:tc>
          <w:tcPr>
            <w:tcW w:w="1327" w:type="dxa"/>
            <w:vMerge w:val="restart"/>
            <w:tcBorders>
              <w:bottom w:val="single" w:sz="4" w:space="0" w:color="auto"/>
            </w:tcBorders>
            <w:vAlign w:val="center"/>
          </w:tcPr>
          <w:p w:rsidR="001529D5" w:rsidRDefault="00D640A7">
            <w:pPr>
              <w:spacing w:line="360" w:lineRule="auto"/>
              <w:jc w:val="center"/>
              <w:rPr>
                <w:rFonts w:ascii="仿宋" w:eastAsia="仿宋" w:hAnsi="仿宋" w:cs="仿宋"/>
                <w:b/>
                <w:bCs/>
                <w:kern w:val="0"/>
                <w:sz w:val="24"/>
                <w:szCs w:val="24"/>
              </w:rPr>
            </w:pPr>
            <w:r>
              <w:rPr>
                <w:rFonts w:ascii="仿宋" w:eastAsia="仿宋" w:hAnsi="仿宋" w:cs="仿宋" w:hint="eastAsia"/>
                <w:b/>
                <w:bCs/>
                <w:kern w:val="0"/>
                <w:sz w:val="24"/>
                <w:szCs w:val="24"/>
              </w:rPr>
              <w:t>团队实力</w:t>
            </w:r>
          </w:p>
        </w:tc>
        <w:tc>
          <w:tcPr>
            <w:tcW w:w="4418" w:type="dxa"/>
            <w:tcBorders>
              <w:bottom w:val="single" w:sz="4" w:space="0" w:color="auto"/>
            </w:tcBorders>
            <w:vAlign w:val="center"/>
          </w:tcPr>
          <w:p w:rsidR="001529D5" w:rsidRDefault="00D640A7">
            <w:pPr>
              <w:jc w:val="left"/>
              <w:rPr>
                <w:rFonts w:ascii="仿宋" w:eastAsia="仿宋" w:hAnsi="仿宋" w:cs="仿宋"/>
                <w:kern w:val="0"/>
                <w:sz w:val="24"/>
                <w:szCs w:val="24"/>
              </w:rPr>
            </w:pPr>
            <w:r>
              <w:rPr>
                <w:rFonts w:ascii="仿宋" w:eastAsia="仿宋" w:hAnsi="仿宋" w:cs="仿宋" w:hint="eastAsia"/>
                <w:kern w:val="0"/>
                <w:sz w:val="24"/>
                <w:szCs w:val="24"/>
              </w:rPr>
              <w:t>1级：强大（创始人能力强，公司治理结构完善，核心团队经验丰富）</w:t>
            </w:r>
          </w:p>
        </w:tc>
        <w:tc>
          <w:tcPr>
            <w:tcW w:w="1273" w:type="dxa"/>
            <w:tcBorders>
              <w:bottom w:val="single" w:sz="4" w:space="0" w:color="auto"/>
            </w:tcBorders>
            <w:vAlign w:val="center"/>
          </w:tcPr>
          <w:p w:rsidR="001529D5" w:rsidRDefault="00D640A7">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kern w:val="0"/>
                <w:sz w:val="24"/>
                <w:szCs w:val="24"/>
              </w:rPr>
              <w:t>1</w:t>
            </w:r>
            <w:r>
              <w:rPr>
                <w:rFonts w:ascii="仿宋" w:eastAsia="仿宋" w:hAnsi="仿宋" w:cs="仿宋" w:hint="eastAsia"/>
                <w:kern w:val="0"/>
                <w:sz w:val="24"/>
                <w:szCs w:val="24"/>
              </w:rPr>
              <w:t>-</w:t>
            </w:r>
            <w:r>
              <w:rPr>
                <w:rFonts w:ascii="仿宋" w:eastAsia="仿宋" w:hAnsi="仿宋" w:cs="仿宋"/>
                <w:kern w:val="0"/>
                <w:sz w:val="24"/>
                <w:szCs w:val="24"/>
              </w:rPr>
              <w:t>15</w:t>
            </w:r>
          </w:p>
        </w:tc>
        <w:tc>
          <w:tcPr>
            <w:tcW w:w="1207" w:type="dxa"/>
            <w:vMerge w:val="restart"/>
            <w:vAlign w:val="center"/>
          </w:tcPr>
          <w:p w:rsidR="001529D5" w:rsidRDefault="00D640A7">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15%</w:t>
            </w:r>
          </w:p>
        </w:tc>
      </w:tr>
      <w:tr w:rsidR="001529D5">
        <w:trPr>
          <w:trHeight w:val="389"/>
          <w:jc w:val="center"/>
        </w:trPr>
        <w:tc>
          <w:tcPr>
            <w:tcW w:w="1327" w:type="dxa"/>
            <w:vMerge/>
            <w:vAlign w:val="center"/>
          </w:tcPr>
          <w:p w:rsidR="001529D5" w:rsidRDefault="001529D5">
            <w:pPr>
              <w:spacing w:line="360" w:lineRule="auto"/>
              <w:jc w:val="center"/>
              <w:rPr>
                <w:rFonts w:ascii="仿宋" w:eastAsia="仿宋" w:hAnsi="仿宋" w:cs="仿宋"/>
                <w:b/>
                <w:bCs/>
                <w:kern w:val="0"/>
                <w:sz w:val="24"/>
                <w:szCs w:val="24"/>
              </w:rPr>
            </w:pPr>
          </w:p>
        </w:tc>
        <w:tc>
          <w:tcPr>
            <w:tcW w:w="4418" w:type="dxa"/>
            <w:tcBorders>
              <w:bottom w:val="single" w:sz="4" w:space="0" w:color="auto"/>
            </w:tcBorders>
            <w:vAlign w:val="center"/>
          </w:tcPr>
          <w:p w:rsidR="001529D5" w:rsidRDefault="00D640A7">
            <w:pPr>
              <w:jc w:val="left"/>
              <w:rPr>
                <w:rFonts w:ascii="仿宋" w:eastAsia="仿宋" w:hAnsi="仿宋" w:cs="仿宋"/>
                <w:kern w:val="0"/>
                <w:sz w:val="24"/>
                <w:szCs w:val="24"/>
              </w:rPr>
            </w:pPr>
            <w:r>
              <w:rPr>
                <w:rFonts w:ascii="仿宋" w:eastAsia="仿宋" w:hAnsi="仿宋" w:cs="仿宋" w:hint="eastAsia"/>
                <w:kern w:val="0"/>
                <w:sz w:val="24"/>
                <w:szCs w:val="24"/>
              </w:rPr>
              <w:t>2级：较强（创始人能力较强，公司治理结构较完善，核心团队经验较丰富）</w:t>
            </w:r>
          </w:p>
        </w:tc>
        <w:tc>
          <w:tcPr>
            <w:tcW w:w="1273" w:type="dxa"/>
            <w:tcBorders>
              <w:bottom w:val="single" w:sz="4" w:space="0" w:color="auto"/>
            </w:tcBorders>
            <w:vAlign w:val="center"/>
          </w:tcPr>
          <w:p w:rsidR="001529D5" w:rsidRDefault="00D640A7">
            <w:pPr>
              <w:spacing w:line="360" w:lineRule="auto"/>
              <w:jc w:val="center"/>
              <w:rPr>
                <w:rFonts w:ascii="仿宋" w:eastAsia="仿宋" w:hAnsi="仿宋" w:cs="仿宋"/>
                <w:kern w:val="0"/>
                <w:sz w:val="24"/>
                <w:szCs w:val="24"/>
              </w:rPr>
            </w:pPr>
            <w:r>
              <w:rPr>
                <w:rFonts w:ascii="仿宋" w:eastAsia="仿宋" w:hAnsi="仿宋" w:cs="仿宋"/>
                <w:kern w:val="0"/>
                <w:sz w:val="24"/>
                <w:szCs w:val="24"/>
              </w:rPr>
              <w:t>6</w:t>
            </w:r>
            <w:r>
              <w:rPr>
                <w:rFonts w:ascii="仿宋" w:eastAsia="仿宋" w:hAnsi="仿宋" w:cs="仿宋" w:hint="eastAsia"/>
                <w:kern w:val="0"/>
                <w:sz w:val="24"/>
                <w:szCs w:val="24"/>
              </w:rPr>
              <w:t>-1</w:t>
            </w:r>
            <w:r>
              <w:rPr>
                <w:rFonts w:ascii="仿宋" w:eastAsia="仿宋" w:hAnsi="仿宋" w:cs="仿宋"/>
                <w:kern w:val="0"/>
                <w:sz w:val="24"/>
                <w:szCs w:val="24"/>
              </w:rPr>
              <w:t>0</w:t>
            </w:r>
          </w:p>
        </w:tc>
        <w:tc>
          <w:tcPr>
            <w:tcW w:w="1207" w:type="dxa"/>
            <w:vMerge/>
            <w:vAlign w:val="center"/>
          </w:tcPr>
          <w:p w:rsidR="001529D5" w:rsidRDefault="001529D5">
            <w:pPr>
              <w:spacing w:line="360" w:lineRule="auto"/>
              <w:jc w:val="center"/>
              <w:rPr>
                <w:rFonts w:ascii="仿宋" w:eastAsia="仿宋" w:hAnsi="仿宋" w:cs="仿宋"/>
                <w:kern w:val="0"/>
                <w:sz w:val="24"/>
                <w:szCs w:val="24"/>
              </w:rPr>
            </w:pPr>
          </w:p>
        </w:tc>
      </w:tr>
      <w:tr w:rsidR="001529D5">
        <w:trPr>
          <w:trHeight w:val="397"/>
          <w:jc w:val="center"/>
        </w:trPr>
        <w:tc>
          <w:tcPr>
            <w:tcW w:w="1327" w:type="dxa"/>
            <w:vMerge/>
            <w:vAlign w:val="center"/>
          </w:tcPr>
          <w:p w:rsidR="001529D5" w:rsidRDefault="001529D5">
            <w:pPr>
              <w:spacing w:line="360" w:lineRule="auto"/>
              <w:jc w:val="center"/>
              <w:rPr>
                <w:rFonts w:ascii="仿宋" w:eastAsia="仿宋" w:hAnsi="仿宋" w:cs="仿宋"/>
                <w:b/>
                <w:bCs/>
                <w:kern w:val="0"/>
                <w:sz w:val="24"/>
                <w:szCs w:val="24"/>
              </w:rPr>
            </w:pPr>
          </w:p>
        </w:tc>
        <w:tc>
          <w:tcPr>
            <w:tcW w:w="4418" w:type="dxa"/>
            <w:vAlign w:val="center"/>
          </w:tcPr>
          <w:p w:rsidR="001529D5" w:rsidRDefault="00D640A7">
            <w:pPr>
              <w:jc w:val="left"/>
              <w:rPr>
                <w:rFonts w:ascii="仿宋" w:eastAsia="仿宋" w:hAnsi="仿宋" w:cs="仿宋"/>
                <w:kern w:val="0"/>
                <w:sz w:val="24"/>
                <w:szCs w:val="24"/>
              </w:rPr>
            </w:pPr>
            <w:r>
              <w:rPr>
                <w:rFonts w:ascii="仿宋" w:eastAsia="仿宋" w:hAnsi="仿宋" w:cs="仿宋" w:hint="eastAsia"/>
                <w:kern w:val="0"/>
                <w:sz w:val="24"/>
                <w:szCs w:val="24"/>
              </w:rPr>
              <w:t>3级：一般</w:t>
            </w:r>
          </w:p>
        </w:tc>
        <w:tc>
          <w:tcPr>
            <w:tcW w:w="1273" w:type="dxa"/>
            <w:vAlign w:val="center"/>
          </w:tcPr>
          <w:p w:rsidR="001529D5" w:rsidRDefault="00D640A7">
            <w:pPr>
              <w:spacing w:line="360" w:lineRule="auto"/>
              <w:jc w:val="center"/>
              <w:rPr>
                <w:rFonts w:ascii="仿宋" w:eastAsia="仿宋" w:hAnsi="仿宋" w:cs="仿宋"/>
                <w:kern w:val="0"/>
                <w:sz w:val="24"/>
                <w:szCs w:val="24"/>
              </w:rPr>
            </w:pPr>
            <w:r>
              <w:rPr>
                <w:noProof/>
              </w:rPr>
              <w:drawing>
                <wp:inline distT="0" distB="0" distL="114300" distR="114300">
                  <wp:extent cx="123825" cy="142875"/>
                  <wp:effectExtent l="0" t="0" r="0" b="9525"/>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10"/>
                          <a:stretch>
                            <a:fillRect/>
                          </a:stretch>
                        </pic:blipFill>
                        <pic:spPr>
                          <a:xfrm>
                            <a:off x="0" y="0"/>
                            <a:ext cx="123825" cy="142875"/>
                          </a:xfrm>
                          <a:prstGeom prst="rect">
                            <a:avLst/>
                          </a:prstGeom>
                          <a:noFill/>
                          <a:ln>
                            <a:noFill/>
                          </a:ln>
                        </pic:spPr>
                      </pic:pic>
                    </a:graphicData>
                  </a:graphic>
                </wp:inline>
              </w:drawing>
            </w:r>
            <w:r>
              <w:rPr>
                <w:rFonts w:ascii="仿宋" w:eastAsia="仿宋" w:hAnsi="仿宋" w:cs="仿宋"/>
                <w:kern w:val="0"/>
                <w:sz w:val="24"/>
                <w:szCs w:val="24"/>
              </w:rPr>
              <w:t>5</w:t>
            </w:r>
          </w:p>
        </w:tc>
        <w:tc>
          <w:tcPr>
            <w:tcW w:w="1207" w:type="dxa"/>
            <w:vMerge/>
            <w:vAlign w:val="center"/>
          </w:tcPr>
          <w:p w:rsidR="001529D5" w:rsidRDefault="001529D5">
            <w:pPr>
              <w:spacing w:line="360" w:lineRule="auto"/>
              <w:jc w:val="center"/>
              <w:rPr>
                <w:rFonts w:ascii="仿宋" w:eastAsia="仿宋" w:hAnsi="仿宋" w:cs="仿宋"/>
                <w:kern w:val="0"/>
                <w:sz w:val="24"/>
                <w:szCs w:val="24"/>
              </w:rPr>
            </w:pPr>
          </w:p>
        </w:tc>
      </w:tr>
      <w:tr w:rsidR="001529D5">
        <w:trPr>
          <w:trHeight w:val="397"/>
          <w:jc w:val="center"/>
        </w:trPr>
        <w:tc>
          <w:tcPr>
            <w:tcW w:w="1327" w:type="dxa"/>
            <w:vMerge w:val="restart"/>
            <w:vAlign w:val="center"/>
          </w:tcPr>
          <w:p w:rsidR="001529D5" w:rsidRDefault="00D640A7">
            <w:pPr>
              <w:spacing w:line="360" w:lineRule="auto"/>
              <w:jc w:val="center"/>
              <w:rPr>
                <w:rFonts w:ascii="仿宋" w:eastAsia="仿宋" w:hAnsi="仿宋" w:cs="仿宋"/>
                <w:b/>
                <w:bCs/>
                <w:kern w:val="0"/>
                <w:sz w:val="24"/>
                <w:szCs w:val="24"/>
              </w:rPr>
            </w:pPr>
            <w:r>
              <w:rPr>
                <w:rFonts w:ascii="仿宋" w:eastAsia="仿宋" w:hAnsi="仿宋" w:cs="仿宋" w:hint="eastAsia"/>
                <w:b/>
                <w:bCs/>
                <w:kern w:val="0"/>
                <w:sz w:val="24"/>
                <w:szCs w:val="24"/>
              </w:rPr>
              <w:t>估值逻辑性及合理性</w:t>
            </w:r>
          </w:p>
        </w:tc>
        <w:tc>
          <w:tcPr>
            <w:tcW w:w="4418" w:type="dxa"/>
            <w:vAlign w:val="center"/>
          </w:tcPr>
          <w:p w:rsidR="001529D5" w:rsidRDefault="00D640A7">
            <w:pPr>
              <w:jc w:val="left"/>
              <w:rPr>
                <w:rFonts w:ascii="仿宋" w:eastAsia="仿宋" w:hAnsi="仿宋" w:cs="仿宋"/>
                <w:kern w:val="0"/>
                <w:sz w:val="24"/>
                <w:szCs w:val="24"/>
              </w:rPr>
            </w:pPr>
            <w:r>
              <w:rPr>
                <w:rFonts w:ascii="仿宋" w:eastAsia="仿宋" w:hAnsi="仿宋" w:cs="仿宋" w:hint="eastAsia"/>
                <w:kern w:val="0"/>
                <w:sz w:val="24"/>
                <w:szCs w:val="24"/>
              </w:rPr>
              <w:t>1级：高（估值逻辑严谨，依据充分，报价合理）</w:t>
            </w:r>
          </w:p>
        </w:tc>
        <w:tc>
          <w:tcPr>
            <w:tcW w:w="1273" w:type="dxa"/>
            <w:vAlign w:val="center"/>
          </w:tcPr>
          <w:p w:rsidR="001529D5" w:rsidRDefault="00D640A7">
            <w:pPr>
              <w:spacing w:line="360" w:lineRule="auto"/>
              <w:jc w:val="center"/>
            </w:pPr>
            <w:r>
              <w:rPr>
                <w:rFonts w:ascii="仿宋" w:eastAsia="仿宋" w:hAnsi="仿宋" w:cs="仿宋" w:hint="eastAsia"/>
                <w:kern w:val="0"/>
                <w:sz w:val="24"/>
                <w:szCs w:val="24"/>
              </w:rPr>
              <w:t>8-10</w:t>
            </w:r>
          </w:p>
        </w:tc>
        <w:tc>
          <w:tcPr>
            <w:tcW w:w="1207" w:type="dxa"/>
            <w:vMerge w:val="restart"/>
            <w:vAlign w:val="center"/>
          </w:tcPr>
          <w:p w:rsidR="001529D5" w:rsidRDefault="00D640A7">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10%</w:t>
            </w:r>
          </w:p>
        </w:tc>
      </w:tr>
      <w:tr w:rsidR="001529D5">
        <w:trPr>
          <w:trHeight w:val="397"/>
          <w:jc w:val="center"/>
        </w:trPr>
        <w:tc>
          <w:tcPr>
            <w:tcW w:w="1327" w:type="dxa"/>
            <w:vMerge/>
            <w:vAlign w:val="center"/>
          </w:tcPr>
          <w:p w:rsidR="001529D5" w:rsidRDefault="001529D5">
            <w:pPr>
              <w:spacing w:line="360" w:lineRule="auto"/>
              <w:jc w:val="center"/>
              <w:rPr>
                <w:rFonts w:ascii="仿宋" w:eastAsia="仿宋" w:hAnsi="仿宋" w:cs="仿宋"/>
                <w:b/>
                <w:bCs/>
                <w:kern w:val="0"/>
                <w:sz w:val="24"/>
                <w:szCs w:val="24"/>
              </w:rPr>
            </w:pPr>
          </w:p>
        </w:tc>
        <w:tc>
          <w:tcPr>
            <w:tcW w:w="4418" w:type="dxa"/>
            <w:vAlign w:val="center"/>
          </w:tcPr>
          <w:p w:rsidR="001529D5" w:rsidRDefault="00D640A7">
            <w:pPr>
              <w:jc w:val="left"/>
              <w:rPr>
                <w:rFonts w:ascii="仿宋" w:eastAsia="仿宋" w:hAnsi="仿宋" w:cs="仿宋"/>
                <w:kern w:val="0"/>
                <w:sz w:val="24"/>
                <w:szCs w:val="24"/>
              </w:rPr>
            </w:pPr>
            <w:r>
              <w:rPr>
                <w:rFonts w:ascii="仿宋" w:eastAsia="仿宋" w:hAnsi="仿宋" w:cs="仿宋" w:hint="eastAsia"/>
                <w:kern w:val="0"/>
                <w:sz w:val="24"/>
                <w:szCs w:val="24"/>
              </w:rPr>
              <w:t>2级：较高（估值逻辑较严谨，依据较充分，报价较合理）</w:t>
            </w:r>
          </w:p>
        </w:tc>
        <w:tc>
          <w:tcPr>
            <w:tcW w:w="1273" w:type="dxa"/>
            <w:vAlign w:val="center"/>
          </w:tcPr>
          <w:p w:rsidR="001529D5" w:rsidRDefault="00D640A7">
            <w:pPr>
              <w:spacing w:line="360" w:lineRule="auto"/>
              <w:jc w:val="center"/>
            </w:pPr>
            <w:r>
              <w:rPr>
                <w:rFonts w:ascii="仿宋" w:eastAsia="仿宋" w:hAnsi="仿宋" w:cs="仿宋" w:hint="eastAsia"/>
                <w:kern w:val="0"/>
                <w:sz w:val="24"/>
                <w:szCs w:val="24"/>
              </w:rPr>
              <w:t>5-7</w:t>
            </w:r>
          </w:p>
        </w:tc>
        <w:tc>
          <w:tcPr>
            <w:tcW w:w="1207" w:type="dxa"/>
            <w:vMerge/>
            <w:vAlign w:val="center"/>
          </w:tcPr>
          <w:p w:rsidR="001529D5" w:rsidRDefault="001529D5">
            <w:pPr>
              <w:spacing w:line="360" w:lineRule="auto"/>
              <w:jc w:val="center"/>
              <w:rPr>
                <w:rFonts w:ascii="仿宋" w:eastAsia="仿宋" w:hAnsi="仿宋" w:cs="仿宋"/>
                <w:kern w:val="0"/>
                <w:sz w:val="24"/>
                <w:szCs w:val="24"/>
              </w:rPr>
            </w:pPr>
          </w:p>
        </w:tc>
      </w:tr>
      <w:tr w:rsidR="001529D5">
        <w:trPr>
          <w:trHeight w:val="397"/>
          <w:jc w:val="center"/>
        </w:trPr>
        <w:tc>
          <w:tcPr>
            <w:tcW w:w="1327" w:type="dxa"/>
            <w:vMerge/>
            <w:vAlign w:val="center"/>
          </w:tcPr>
          <w:p w:rsidR="001529D5" w:rsidRDefault="001529D5">
            <w:pPr>
              <w:spacing w:line="360" w:lineRule="auto"/>
              <w:jc w:val="center"/>
              <w:rPr>
                <w:rFonts w:ascii="仿宋" w:eastAsia="仿宋" w:hAnsi="仿宋" w:cs="仿宋"/>
                <w:b/>
                <w:bCs/>
                <w:kern w:val="0"/>
                <w:sz w:val="24"/>
                <w:szCs w:val="24"/>
              </w:rPr>
            </w:pPr>
          </w:p>
        </w:tc>
        <w:tc>
          <w:tcPr>
            <w:tcW w:w="4418" w:type="dxa"/>
            <w:vAlign w:val="center"/>
          </w:tcPr>
          <w:p w:rsidR="001529D5" w:rsidRDefault="00D640A7">
            <w:pPr>
              <w:jc w:val="left"/>
              <w:rPr>
                <w:rFonts w:ascii="仿宋" w:eastAsia="仿宋" w:hAnsi="仿宋" w:cs="仿宋"/>
                <w:kern w:val="0"/>
                <w:sz w:val="24"/>
                <w:szCs w:val="24"/>
              </w:rPr>
            </w:pPr>
            <w:r>
              <w:rPr>
                <w:rFonts w:ascii="仿宋" w:eastAsia="仿宋" w:hAnsi="仿宋" w:cs="仿宋" w:hint="eastAsia"/>
                <w:kern w:val="0"/>
                <w:sz w:val="24"/>
                <w:szCs w:val="24"/>
              </w:rPr>
              <w:t>3级：一般</w:t>
            </w:r>
          </w:p>
        </w:tc>
        <w:tc>
          <w:tcPr>
            <w:tcW w:w="1273" w:type="dxa"/>
            <w:vAlign w:val="center"/>
          </w:tcPr>
          <w:p w:rsidR="001529D5" w:rsidRDefault="00D640A7">
            <w:pPr>
              <w:spacing w:line="360" w:lineRule="auto"/>
              <w:jc w:val="center"/>
            </w:pPr>
            <w:r>
              <w:rPr>
                <w:noProof/>
              </w:rPr>
              <w:drawing>
                <wp:inline distT="0" distB="0" distL="114300" distR="114300">
                  <wp:extent cx="123825"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pic:cNvPicPr>
                        </pic:nvPicPr>
                        <pic:blipFill>
                          <a:blip r:embed="rId10"/>
                          <a:stretch>
                            <a:fillRect/>
                          </a:stretch>
                        </pic:blipFill>
                        <pic:spPr>
                          <a:xfrm>
                            <a:off x="0" y="0"/>
                            <a:ext cx="123825" cy="142875"/>
                          </a:xfrm>
                          <a:prstGeom prst="rect">
                            <a:avLst/>
                          </a:prstGeom>
                          <a:noFill/>
                          <a:ln>
                            <a:noFill/>
                          </a:ln>
                        </pic:spPr>
                      </pic:pic>
                    </a:graphicData>
                  </a:graphic>
                </wp:inline>
              </w:drawing>
            </w:r>
            <w:r>
              <w:rPr>
                <w:rFonts w:ascii="仿宋" w:eastAsia="仿宋" w:hAnsi="仿宋" w:cs="仿宋" w:hint="eastAsia"/>
                <w:kern w:val="0"/>
                <w:sz w:val="24"/>
                <w:szCs w:val="24"/>
              </w:rPr>
              <w:t>4</w:t>
            </w:r>
          </w:p>
        </w:tc>
        <w:tc>
          <w:tcPr>
            <w:tcW w:w="1207" w:type="dxa"/>
            <w:vMerge/>
            <w:vAlign w:val="center"/>
          </w:tcPr>
          <w:p w:rsidR="001529D5" w:rsidRDefault="001529D5">
            <w:pPr>
              <w:spacing w:line="360" w:lineRule="auto"/>
              <w:jc w:val="center"/>
              <w:rPr>
                <w:rFonts w:ascii="仿宋" w:eastAsia="仿宋" w:hAnsi="仿宋" w:cs="仿宋"/>
                <w:kern w:val="0"/>
                <w:sz w:val="24"/>
                <w:szCs w:val="24"/>
              </w:rPr>
            </w:pPr>
          </w:p>
        </w:tc>
      </w:tr>
      <w:tr w:rsidR="001529D5">
        <w:trPr>
          <w:trHeight w:val="397"/>
          <w:jc w:val="center"/>
        </w:trPr>
        <w:tc>
          <w:tcPr>
            <w:tcW w:w="1327" w:type="dxa"/>
            <w:vMerge w:val="restart"/>
            <w:vAlign w:val="center"/>
          </w:tcPr>
          <w:p w:rsidR="001529D5" w:rsidRDefault="00D640A7">
            <w:pPr>
              <w:spacing w:line="360" w:lineRule="auto"/>
              <w:jc w:val="center"/>
              <w:rPr>
                <w:rFonts w:ascii="仿宋" w:eastAsia="仿宋" w:hAnsi="仿宋" w:cs="仿宋"/>
                <w:b/>
                <w:bCs/>
                <w:kern w:val="0"/>
                <w:sz w:val="24"/>
                <w:szCs w:val="24"/>
              </w:rPr>
            </w:pPr>
            <w:r>
              <w:rPr>
                <w:rFonts w:ascii="仿宋" w:eastAsia="仿宋" w:hAnsi="仿宋" w:cs="仿宋" w:hint="eastAsia"/>
                <w:b/>
                <w:bCs/>
                <w:kern w:val="0"/>
                <w:sz w:val="24"/>
                <w:szCs w:val="24"/>
              </w:rPr>
              <w:t>参赛表现</w:t>
            </w:r>
          </w:p>
        </w:tc>
        <w:tc>
          <w:tcPr>
            <w:tcW w:w="4418" w:type="dxa"/>
            <w:vAlign w:val="center"/>
          </w:tcPr>
          <w:p w:rsidR="001529D5" w:rsidRDefault="00D640A7">
            <w:pPr>
              <w:jc w:val="left"/>
              <w:rPr>
                <w:rFonts w:ascii="仿宋" w:eastAsia="仿宋" w:hAnsi="仿宋" w:cs="仿宋"/>
                <w:kern w:val="0"/>
                <w:sz w:val="24"/>
                <w:szCs w:val="24"/>
              </w:rPr>
            </w:pPr>
            <w:r>
              <w:rPr>
                <w:rFonts w:ascii="仿宋" w:eastAsia="仿宋" w:hAnsi="仿宋" w:cs="仿宋" w:hint="eastAsia"/>
                <w:kern w:val="0"/>
                <w:sz w:val="24"/>
                <w:szCs w:val="24"/>
              </w:rPr>
              <w:t>1级：优秀（报名时积极提交完善的商业计划书；根据大赛评委会要求，及时补充提交完善的财务报告、第三方审计报告和其他相关证明材料等；路演答辩现场表现优秀）</w:t>
            </w:r>
          </w:p>
        </w:tc>
        <w:tc>
          <w:tcPr>
            <w:tcW w:w="1273" w:type="dxa"/>
            <w:vAlign w:val="center"/>
          </w:tcPr>
          <w:p w:rsidR="001529D5" w:rsidRDefault="00D640A7">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8-10</w:t>
            </w:r>
          </w:p>
        </w:tc>
        <w:tc>
          <w:tcPr>
            <w:tcW w:w="1207" w:type="dxa"/>
            <w:vMerge w:val="restart"/>
            <w:vAlign w:val="center"/>
          </w:tcPr>
          <w:p w:rsidR="001529D5" w:rsidRDefault="00D640A7">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10%</w:t>
            </w:r>
          </w:p>
        </w:tc>
      </w:tr>
      <w:tr w:rsidR="001529D5">
        <w:trPr>
          <w:trHeight w:val="397"/>
          <w:jc w:val="center"/>
        </w:trPr>
        <w:tc>
          <w:tcPr>
            <w:tcW w:w="1327" w:type="dxa"/>
            <w:vMerge/>
            <w:vAlign w:val="center"/>
          </w:tcPr>
          <w:p w:rsidR="001529D5" w:rsidRDefault="001529D5">
            <w:pPr>
              <w:spacing w:line="360" w:lineRule="auto"/>
              <w:jc w:val="center"/>
              <w:rPr>
                <w:rFonts w:ascii="仿宋" w:eastAsia="仿宋" w:hAnsi="仿宋" w:cs="仿宋"/>
                <w:b/>
                <w:bCs/>
                <w:kern w:val="0"/>
                <w:sz w:val="24"/>
                <w:szCs w:val="24"/>
              </w:rPr>
            </w:pPr>
          </w:p>
        </w:tc>
        <w:tc>
          <w:tcPr>
            <w:tcW w:w="4418" w:type="dxa"/>
            <w:vAlign w:val="center"/>
          </w:tcPr>
          <w:p w:rsidR="001529D5" w:rsidRDefault="00D640A7">
            <w:pPr>
              <w:jc w:val="left"/>
              <w:rPr>
                <w:rFonts w:ascii="仿宋" w:eastAsia="仿宋" w:hAnsi="仿宋" w:cs="仿宋"/>
                <w:kern w:val="0"/>
                <w:sz w:val="24"/>
                <w:szCs w:val="24"/>
              </w:rPr>
            </w:pPr>
            <w:r>
              <w:rPr>
                <w:rFonts w:ascii="仿宋" w:eastAsia="仿宋" w:hAnsi="仿宋" w:cs="仿宋" w:hint="eastAsia"/>
                <w:kern w:val="0"/>
                <w:sz w:val="24"/>
                <w:szCs w:val="24"/>
              </w:rPr>
              <w:t>2级：良好（报名时积极提交较完善的商业计划书；根据大赛评委会要求，及时补充提交较完善的财务报告、第三方审计报告和其他相关证明材料等；路演答辩现场表现良好）</w:t>
            </w:r>
          </w:p>
        </w:tc>
        <w:tc>
          <w:tcPr>
            <w:tcW w:w="1273" w:type="dxa"/>
            <w:vAlign w:val="center"/>
          </w:tcPr>
          <w:p w:rsidR="001529D5" w:rsidRDefault="00D640A7">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5-7</w:t>
            </w:r>
          </w:p>
        </w:tc>
        <w:tc>
          <w:tcPr>
            <w:tcW w:w="1207" w:type="dxa"/>
            <w:vMerge/>
            <w:vAlign w:val="center"/>
          </w:tcPr>
          <w:p w:rsidR="001529D5" w:rsidRDefault="001529D5">
            <w:pPr>
              <w:spacing w:line="360" w:lineRule="auto"/>
              <w:jc w:val="center"/>
              <w:rPr>
                <w:rFonts w:ascii="仿宋" w:eastAsia="仿宋" w:hAnsi="仿宋" w:cs="仿宋"/>
                <w:kern w:val="0"/>
                <w:sz w:val="24"/>
                <w:szCs w:val="24"/>
              </w:rPr>
            </w:pPr>
          </w:p>
        </w:tc>
      </w:tr>
      <w:tr w:rsidR="001529D5">
        <w:trPr>
          <w:trHeight w:val="468"/>
          <w:jc w:val="center"/>
        </w:trPr>
        <w:tc>
          <w:tcPr>
            <w:tcW w:w="1327" w:type="dxa"/>
            <w:vMerge/>
            <w:vAlign w:val="center"/>
          </w:tcPr>
          <w:p w:rsidR="001529D5" w:rsidRDefault="001529D5">
            <w:pPr>
              <w:spacing w:line="360" w:lineRule="auto"/>
              <w:jc w:val="center"/>
              <w:rPr>
                <w:rFonts w:ascii="仿宋" w:eastAsia="仿宋" w:hAnsi="仿宋" w:cs="仿宋"/>
                <w:b/>
                <w:bCs/>
                <w:kern w:val="0"/>
                <w:sz w:val="24"/>
                <w:szCs w:val="24"/>
              </w:rPr>
            </w:pPr>
          </w:p>
        </w:tc>
        <w:tc>
          <w:tcPr>
            <w:tcW w:w="4418" w:type="dxa"/>
            <w:vAlign w:val="center"/>
          </w:tcPr>
          <w:p w:rsidR="001529D5" w:rsidRDefault="00D640A7">
            <w:pPr>
              <w:jc w:val="left"/>
              <w:rPr>
                <w:rFonts w:ascii="仿宋" w:eastAsia="仿宋" w:hAnsi="仿宋" w:cs="仿宋"/>
                <w:kern w:val="0"/>
                <w:sz w:val="24"/>
                <w:szCs w:val="24"/>
              </w:rPr>
            </w:pPr>
            <w:r>
              <w:rPr>
                <w:rFonts w:ascii="仿宋" w:eastAsia="仿宋" w:hAnsi="仿宋" w:cs="仿宋" w:hint="eastAsia"/>
                <w:kern w:val="0"/>
                <w:sz w:val="24"/>
                <w:szCs w:val="24"/>
              </w:rPr>
              <w:t>3级：一般</w:t>
            </w:r>
          </w:p>
        </w:tc>
        <w:tc>
          <w:tcPr>
            <w:tcW w:w="1273" w:type="dxa"/>
            <w:vAlign w:val="center"/>
          </w:tcPr>
          <w:p w:rsidR="001529D5" w:rsidRDefault="00D640A7">
            <w:pPr>
              <w:spacing w:line="360" w:lineRule="auto"/>
              <w:jc w:val="center"/>
              <w:rPr>
                <w:rFonts w:ascii="仿宋" w:eastAsia="仿宋" w:hAnsi="仿宋" w:cs="仿宋"/>
                <w:kern w:val="0"/>
                <w:sz w:val="24"/>
                <w:szCs w:val="24"/>
              </w:rPr>
            </w:pPr>
            <w:r>
              <w:rPr>
                <w:noProof/>
              </w:rPr>
              <w:drawing>
                <wp:inline distT="0" distB="0" distL="114300" distR="114300">
                  <wp:extent cx="123825" cy="142875"/>
                  <wp:effectExtent l="0" t="0" r="0" b="9525"/>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10"/>
                          <a:stretch>
                            <a:fillRect/>
                          </a:stretch>
                        </pic:blipFill>
                        <pic:spPr>
                          <a:xfrm>
                            <a:off x="0" y="0"/>
                            <a:ext cx="123825" cy="142875"/>
                          </a:xfrm>
                          <a:prstGeom prst="rect">
                            <a:avLst/>
                          </a:prstGeom>
                          <a:noFill/>
                          <a:ln>
                            <a:noFill/>
                          </a:ln>
                        </pic:spPr>
                      </pic:pic>
                    </a:graphicData>
                  </a:graphic>
                </wp:inline>
              </w:drawing>
            </w:r>
            <w:r>
              <w:rPr>
                <w:rFonts w:ascii="仿宋" w:eastAsia="仿宋" w:hAnsi="仿宋" w:cs="仿宋" w:hint="eastAsia"/>
                <w:kern w:val="0"/>
                <w:sz w:val="24"/>
                <w:szCs w:val="24"/>
              </w:rPr>
              <w:t>4</w:t>
            </w:r>
          </w:p>
        </w:tc>
        <w:tc>
          <w:tcPr>
            <w:tcW w:w="1207" w:type="dxa"/>
            <w:vMerge/>
            <w:vAlign w:val="center"/>
          </w:tcPr>
          <w:p w:rsidR="001529D5" w:rsidRDefault="001529D5">
            <w:pPr>
              <w:spacing w:line="360" w:lineRule="auto"/>
              <w:jc w:val="center"/>
              <w:rPr>
                <w:rFonts w:ascii="仿宋" w:eastAsia="仿宋" w:hAnsi="仿宋" w:cs="仿宋"/>
                <w:kern w:val="0"/>
                <w:sz w:val="24"/>
                <w:szCs w:val="24"/>
              </w:rPr>
            </w:pPr>
          </w:p>
        </w:tc>
      </w:tr>
      <w:tr w:rsidR="001529D5">
        <w:trPr>
          <w:trHeight w:val="397"/>
          <w:jc w:val="center"/>
        </w:trPr>
        <w:tc>
          <w:tcPr>
            <w:tcW w:w="5745" w:type="dxa"/>
            <w:gridSpan w:val="2"/>
            <w:vAlign w:val="center"/>
          </w:tcPr>
          <w:p w:rsidR="001529D5" w:rsidRDefault="00D640A7">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lastRenderedPageBreak/>
              <w:t>总分</w:t>
            </w:r>
          </w:p>
        </w:tc>
        <w:tc>
          <w:tcPr>
            <w:tcW w:w="2480" w:type="dxa"/>
            <w:gridSpan w:val="2"/>
            <w:vAlign w:val="center"/>
          </w:tcPr>
          <w:p w:rsidR="001529D5" w:rsidRDefault="00D640A7">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100</w:t>
            </w:r>
          </w:p>
        </w:tc>
      </w:tr>
    </w:tbl>
    <w:p w:rsidR="001529D5" w:rsidRDefault="001529D5">
      <w:pPr>
        <w:spacing w:line="560" w:lineRule="exact"/>
        <w:rPr>
          <w:rFonts w:ascii="仿宋_GB2312" w:eastAsia="仿宋_GB2312" w:hAnsi="仿宋"/>
          <w:sz w:val="32"/>
          <w:szCs w:val="32"/>
          <w:highlight w:val="yellow"/>
        </w:rPr>
      </w:pPr>
    </w:p>
    <w:p w:rsidR="001529D5" w:rsidRDefault="00D640A7">
      <w:pPr>
        <w:pStyle w:val="3"/>
        <w:spacing w:beforeAutospacing="0" w:afterAutospacing="0"/>
        <w:ind w:firstLineChars="200" w:firstLine="643"/>
        <w:rPr>
          <w:rFonts w:ascii="仿宋" w:eastAsia="仿宋" w:hAnsi="仿宋" w:cs="仿宋" w:hint="default"/>
          <w:sz w:val="32"/>
          <w:szCs w:val="32"/>
        </w:rPr>
      </w:pPr>
      <w:r>
        <w:rPr>
          <w:rFonts w:ascii="仿宋" w:eastAsia="仿宋" w:hAnsi="仿宋" w:cs="仿宋" w:hint="default"/>
          <w:sz w:val="32"/>
          <w:szCs w:val="32"/>
        </w:rPr>
        <w:t>7</w:t>
      </w:r>
      <w:r>
        <w:rPr>
          <w:rFonts w:ascii="仿宋" w:eastAsia="仿宋" w:hAnsi="仿宋" w:cs="仿宋"/>
          <w:sz w:val="32"/>
          <w:szCs w:val="32"/>
        </w:rPr>
        <w:t>.5报名办法</w:t>
      </w:r>
    </w:p>
    <w:p w:rsidR="001529D5" w:rsidRDefault="00D640A7">
      <w:pPr>
        <w:spacing w:line="56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符合报名条件的参赛主体自主登录：</w:t>
      </w:r>
    </w:p>
    <w:p w:rsidR="001529D5" w:rsidRDefault="00D640A7">
      <w:pPr>
        <w:spacing w:line="560" w:lineRule="exact"/>
        <w:ind w:firstLineChars="200" w:firstLine="600"/>
        <w:jc w:val="left"/>
        <w:rPr>
          <w:rFonts w:ascii="仿宋_GB2312" w:eastAsia="仿宋_GB2312" w:hAnsi="仿宋"/>
          <w:sz w:val="30"/>
          <w:szCs w:val="30"/>
        </w:rPr>
      </w:pPr>
      <w:r>
        <w:rPr>
          <w:rFonts w:ascii="仿宋_GB2312" w:eastAsia="仿宋_GB2312" w:hAnsi="仿宋"/>
          <w:sz w:val="30"/>
          <w:szCs w:val="30"/>
        </w:rPr>
        <w:t>1</w:t>
      </w:r>
      <w:r>
        <w:rPr>
          <w:rFonts w:ascii="仿宋_GB2312" w:eastAsia="仿宋_GB2312" w:hAnsi="仿宋" w:hint="eastAsia"/>
          <w:sz w:val="30"/>
          <w:szCs w:val="30"/>
        </w:rPr>
        <w:t>.大赛官方网站:</w:t>
      </w:r>
      <w:r>
        <w:rPr>
          <w:rFonts w:ascii="仿宋_GB2312" w:eastAsia="仿宋_GB2312" w:hAnsi="仿宋"/>
          <w:sz w:val="30"/>
          <w:szCs w:val="30"/>
        </w:rPr>
        <w:t xml:space="preserve"> </w:t>
      </w:r>
      <w:hyperlink r:id="rId11" w:history="1">
        <w:r>
          <w:rPr>
            <w:rStyle w:val="a8"/>
            <w:rFonts w:ascii="仿宋_GB2312" w:eastAsia="仿宋_GB2312" w:hAnsi="仿宋" w:hint="eastAsia"/>
            <w:sz w:val="30"/>
            <w:szCs w:val="30"/>
          </w:rPr>
          <w:t>www.cgaiec.cn</w:t>
        </w:r>
      </w:hyperlink>
      <w:r>
        <w:rPr>
          <w:rFonts w:ascii="仿宋_GB2312" w:eastAsia="仿宋_GB2312" w:hAnsi="仿宋" w:hint="eastAsia"/>
          <w:sz w:val="30"/>
          <w:szCs w:val="30"/>
        </w:rPr>
        <w:t>；或</w:t>
      </w:r>
      <w:r>
        <w:rPr>
          <w:rFonts w:ascii="仿宋_GB2312" w:eastAsia="仿宋_GB2312" w:hAnsi="仿宋"/>
          <w:sz w:val="30"/>
          <w:szCs w:val="30"/>
        </w:rPr>
        <w:t>2</w:t>
      </w:r>
      <w:r>
        <w:rPr>
          <w:rFonts w:ascii="仿宋_GB2312" w:eastAsia="仿宋_GB2312" w:hAnsi="仿宋" w:hint="eastAsia"/>
          <w:sz w:val="30"/>
          <w:szCs w:val="30"/>
        </w:rPr>
        <w:t>.大赛官方微信公众号“中国通用航空创新创业大赛”。点击“我要报名”：1）在线注册报名；2）提交参赛资料。</w:t>
      </w: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4111"/>
      </w:tblGrid>
      <w:tr w:rsidR="001529D5">
        <w:trPr>
          <w:jc w:val="center"/>
        </w:trPr>
        <w:tc>
          <w:tcPr>
            <w:tcW w:w="4077" w:type="dxa"/>
            <w:vAlign w:val="center"/>
          </w:tcPr>
          <w:p w:rsidR="001529D5" w:rsidRDefault="00D640A7">
            <w:pPr>
              <w:spacing w:line="560" w:lineRule="exact"/>
              <w:jc w:val="left"/>
              <w:rPr>
                <w:rFonts w:ascii="仿宋_GB2312" w:eastAsia="仿宋_GB2312" w:hAnsi="仿宋"/>
                <w:sz w:val="30"/>
                <w:szCs w:val="30"/>
              </w:rPr>
            </w:pPr>
            <w:r>
              <w:rPr>
                <w:rFonts w:ascii="仿宋_GB2312" w:eastAsia="仿宋_GB2312" w:hAnsi="仿宋"/>
                <w:noProof/>
                <w:sz w:val="30"/>
                <w:szCs w:val="30"/>
              </w:rPr>
              <w:drawing>
                <wp:anchor distT="0" distB="0" distL="114300" distR="114300" simplePos="0" relativeHeight="251664384" behindDoc="1" locked="0" layoutInCell="1" allowOverlap="1">
                  <wp:simplePos x="0" y="0"/>
                  <wp:positionH relativeFrom="column">
                    <wp:posOffset>-1714500</wp:posOffset>
                  </wp:positionH>
                  <wp:positionV relativeFrom="paragraph">
                    <wp:posOffset>131445</wp:posOffset>
                  </wp:positionV>
                  <wp:extent cx="1621790" cy="1539240"/>
                  <wp:effectExtent l="0" t="0" r="0" b="3810"/>
                  <wp:wrapTight wrapText="bothSides">
                    <wp:wrapPolygon edited="0">
                      <wp:start x="0" y="0"/>
                      <wp:lineTo x="0" y="21386"/>
                      <wp:lineTo x="21312" y="21386"/>
                      <wp:lineTo x="21312" y="0"/>
                      <wp:lineTo x="0" y="0"/>
                    </wp:wrapPolygon>
                  </wp:wrapTight>
                  <wp:docPr id="14" name="图片 14" descr="C:\Users\ThinkPad\AppData\Local\Temp\WeChat Files\ee9993ff393af58c2d307d4d6a8a5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ThinkPad\AppData\Local\Temp\WeChat Files\ee9993ff393af58c2d307d4d6a8a5f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621790" cy="1539240"/>
                          </a:xfrm>
                          <a:prstGeom prst="rect">
                            <a:avLst/>
                          </a:prstGeom>
                          <a:noFill/>
                          <a:ln>
                            <a:noFill/>
                          </a:ln>
                        </pic:spPr>
                      </pic:pic>
                    </a:graphicData>
                  </a:graphic>
                </wp:anchor>
              </w:drawing>
            </w:r>
          </w:p>
        </w:tc>
        <w:tc>
          <w:tcPr>
            <w:tcW w:w="4111" w:type="dxa"/>
            <w:vAlign w:val="center"/>
          </w:tcPr>
          <w:p w:rsidR="001529D5" w:rsidRDefault="00D640A7">
            <w:pPr>
              <w:spacing w:line="560" w:lineRule="exact"/>
              <w:jc w:val="left"/>
              <w:rPr>
                <w:rFonts w:ascii="仿宋_GB2312" w:eastAsia="仿宋_GB2312" w:hAnsi="仿宋"/>
                <w:sz w:val="30"/>
                <w:szCs w:val="30"/>
              </w:rPr>
            </w:pPr>
            <w:r>
              <w:rPr>
                <w:rFonts w:ascii="仿宋_GB2312" w:eastAsia="仿宋_GB2312" w:hAnsi="仿宋"/>
                <w:noProof/>
                <w:sz w:val="30"/>
                <w:szCs w:val="30"/>
              </w:rPr>
              <w:drawing>
                <wp:anchor distT="0" distB="0" distL="114300" distR="114300" simplePos="0" relativeHeight="251663360" behindDoc="0" locked="0" layoutInCell="1" allowOverlap="1">
                  <wp:simplePos x="0" y="0"/>
                  <wp:positionH relativeFrom="column">
                    <wp:posOffset>-1638300</wp:posOffset>
                  </wp:positionH>
                  <wp:positionV relativeFrom="paragraph">
                    <wp:posOffset>182245</wp:posOffset>
                  </wp:positionV>
                  <wp:extent cx="1524000" cy="1558290"/>
                  <wp:effectExtent l="0" t="0" r="0" b="3810"/>
                  <wp:wrapSquare wrapText="bothSides"/>
                  <wp:docPr id="15" name="图片 15" descr="C:\Users\ThinkPad\AppData\Local\Temp\WeChat Files\22b2612a6541931ba0aea9c8ebf8f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ThinkPad\AppData\Local\Temp\WeChat Files\22b2612a6541931ba0aea9c8ebf8f5c.png"/>
                          <pic:cNvPicPr>
                            <a:picLocks noChangeAspect="1" noChangeArrowheads="1"/>
                          </pic:cNvPicPr>
                        </pic:nvPicPr>
                        <pic:blipFill>
                          <a:blip r:embed="rId13" cstate="print">
                            <a:extLst>
                              <a:ext uri="{28A0092B-C50C-407E-A947-70E740481C1C}">
                                <a14:useLocalDpi xmlns:a14="http://schemas.microsoft.com/office/drawing/2010/main" val="0"/>
                              </a:ext>
                            </a:extLst>
                          </a:blip>
                          <a:srcRect l="10909" t="11363" r="10456" b="8182"/>
                          <a:stretch>
                            <a:fillRect/>
                          </a:stretch>
                        </pic:blipFill>
                        <pic:spPr>
                          <a:xfrm>
                            <a:off x="0" y="0"/>
                            <a:ext cx="1524000" cy="1558290"/>
                          </a:xfrm>
                          <a:prstGeom prst="rect">
                            <a:avLst/>
                          </a:prstGeom>
                          <a:noFill/>
                          <a:ln>
                            <a:noFill/>
                          </a:ln>
                        </pic:spPr>
                      </pic:pic>
                    </a:graphicData>
                  </a:graphic>
                </wp:anchor>
              </w:drawing>
            </w:r>
          </w:p>
        </w:tc>
      </w:tr>
      <w:tr w:rsidR="001529D5">
        <w:trPr>
          <w:jc w:val="center"/>
        </w:trPr>
        <w:tc>
          <w:tcPr>
            <w:tcW w:w="0" w:type="auto"/>
            <w:vAlign w:val="center"/>
          </w:tcPr>
          <w:p w:rsidR="001529D5" w:rsidRDefault="00D640A7">
            <w:pPr>
              <w:adjustRightInd w:val="0"/>
              <w:snapToGrid w:val="0"/>
              <w:jc w:val="left"/>
              <w:rPr>
                <w:rFonts w:ascii="仿宋_GB2312" w:eastAsia="仿宋_GB2312" w:hAnsi="仿宋"/>
                <w:b/>
                <w:sz w:val="20"/>
                <w:szCs w:val="30"/>
              </w:rPr>
            </w:pPr>
            <w:r>
              <w:rPr>
                <w:rFonts w:ascii="仿宋_GB2312" w:eastAsia="仿宋_GB2312" w:hAnsi="仿宋" w:hint="eastAsia"/>
                <w:b/>
                <w:sz w:val="20"/>
                <w:szCs w:val="30"/>
              </w:rPr>
              <w:t>大赛官方微信公众号二维码</w:t>
            </w:r>
          </w:p>
        </w:tc>
        <w:tc>
          <w:tcPr>
            <w:tcW w:w="0" w:type="auto"/>
            <w:vAlign w:val="center"/>
          </w:tcPr>
          <w:p w:rsidR="001529D5" w:rsidRDefault="00D640A7">
            <w:pPr>
              <w:adjustRightInd w:val="0"/>
              <w:snapToGrid w:val="0"/>
              <w:ind w:firstLineChars="100" w:firstLine="201"/>
              <w:jc w:val="left"/>
              <w:rPr>
                <w:rFonts w:ascii="仿宋_GB2312" w:eastAsia="仿宋_GB2312" w:hAnsi="仿宋"/>
                <w:b/>
                <w:sz w:val="20"/>
                <w:szCs w:val="30"/>
              </w:rPr>
            </w:pPr>
            <w:r>
              <w:rPr>
                <w:rFonts w:ascii="仿宋_GB2312" w:eastAsia="仿宋_GB2312" w:hAnsi="仿宋" w:hint="eastAsia"/>
                <w:b/>
                <w:sz w:val="20"/>
                <w:szCs w:val="30"/>
              </w:rPr>
              <w:t>大赛报名系统二维码</w:t>
            </w:r>
          </w:p>
        </w:tc>
      </w:tr>
    </w:tbl>
    <w:p w:rsidR="001529D5" w:rsidRDefault="00D640A7">
      <w:pPr>
        <w:spacing w:line="560" w:lineRule="exact"/>
        <w:ind w:firstLineChars="200" w:firstLine="600"/>
        <w:jc w:val="left"/>
        <w:rPr>
          <w:rFonts w:ascii="仿宋_GB2312" w:eastAsia="仿宋_GB2312" w:hAnsi="仿宋"/>
          <w:sz w:val="32"/>
          <w:szCs w:val="32"/>
        </w:rPr>
      </w:pPr>
      <w:r>
        <w:rPr>
          <w:rFonts w:ascii="仿宋_GB2312" w:eastAsia="仿宋_GB2312" w:hAnsi="仿宋" w:hint="eastAsia"/>
          <w:sz w:val="30"/>
          <w:szCs w:val="30"/>
        </w:rPr>
        <w:t>更多信息请查看大赛官方网站和大赛官方微信公众号。</w:t>
      </w:r>
    </w:p>
    <w:p w:rsidR="001529D5" w:rsidRDefault="00D640A7">
      <w:pPr>
        <w:pStyle w:val="2"/>
        <w:numPr>
          <w:ilvl w:val="0"/>
          <w:numId w:val="1"/>
        </w:numPr>
        <w:spacing w:before="0" w:after="0" w:line="240" w:lineRule="auto"/>
        <w:ind w:firstLineChars="200" w:firstLine="643"/>
        <w:jc w:val="left"/>
      </w:pPr>
      <w:r>
        <w:rPr>
          <w:rFonts w:hint="eastAsia"/>
        </w:rPr>
        <w:t>奖励措施和奖项设置</w:t>
      </w:r>
      <w:bookmarkStart w:id="13" w:name="_GoBack"/>
      <w:bookmarkEnd w:id="13"/>
    </w:p>
    <w:p w:rsidR="001529D5" w:rsidRDefault="00D640A7">
      <w:pPr>
        <w:spacing w:line="560" w:lineRule="exact"/>
        <w:ind w:firstLineChars="200" w:firstLine="640"/>
        <w:rPr>
          <w:rFonts w:ascii="仿宋_GB2312" w:eastAsia="仿宋_GB2312" w:hAnsi="仿宋"/>
          <w:b/>
          <w:bCs/>
          <w:sz w:val="32"/>
          <w:szCs w:val="32"/>
        </w:rPr>
      </w:pPr>
      <w:r>
        <w:rPr>
          <w:rFonts w:ascii="仿宋" w:eastAsia="仿宋" w:hAnsi="仿宋" w:hint="eastAsia"/>
          <w:sz w:val="32"/>
          <w:szCs w:val="32"/>
        </w:rPr>
        <w:t>本届大赛将综合采用“现金奖励、投融资服务、智力支持、产业对接、政策帮扶、宣传推广”等措施，鼓励支持优秀获奖项目。</w:t>
      </w:r>
    </w:p>
    <w:p w:rsidR="001529D5" w:rsidRDefault="00D640A7">
      <w:pPr>
        <w:spacing w:line="560"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（1）现金奖励</w:t>
      </w:r>
    </w:p>
    <w:p w:rsidR="001529D5" w:rsidRDefault="00D640A7">
      <w:pPr>
        <w:pStyle w:val="1"/>
        <w:spacing w:line="560" w:lineRule="exact"/>
        <w:ind w:firstLine="640"/>
        <w:rPr>
          <w:rFonts w:ascii="仿宋" w:eastAsia="仿宋" w:hAnsi="仿宋"/>
          <w:sz w:val="32"/>
          <w:szCs w:val="32"/>
        </w:rPr>
      </w:pPr>
      <w:r>
        <w:rPr>
          <w:rFonts w:ascii="仿宋" w:eastAsia="仿宋" w:hAnsi="仿宋" w:hint="eastAsia"/>
          <w:sz w:val="32"/>
          <w:szCs w:val="32"/>
        </w:rPr>
        <w:t>本届大赛设置总奖金池200万元人民币，重点鼓励和支持“科技创新组”特等奖、一等奖、二等奖、三等奖获奖项目。</w:t>
      </w:r>
    </w:p>
    <w:p w:rsidR="001529D5" w:rsidRDefault="00D640A7">
      <w:pPr>
        <w:spacing w:line="560"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（2）投融资服务</w:t>
      </w:r>
    </w:p>
    <w:p w:rsidR="001529D5" w:rsidRDefault="00D640A7">
      <w:pPr>
        <w:pStyle w:val="1"/>
        <w:spacing w:line="560" w:lineRule="exact"/>
        <w:ind w:firstLineChars="0" w:firstLine="642"/>
        <w:rPr>
          <w:rFonts w:ascii="仿宋_GB2312" w:eastAsia="仿宋_GB2312" w:hAnsi="仿宋"/>
          <w:sz w:val="32"/>
          <w:szCs w:val="32"/>
        </w:rPr>
      </w:pPr>
      <w:r>
        <w:rPr>
          <w:rFonts w:ascii="仿宋_GB2312" w:eastAsia="仿宋_GB2312" w:hAnsi="仿宋" w:hint="eastAsia"/>
          <w:sz w:val="32"/>
          <w:szCs w:val="32"/>
        </w:rPr>
        <w:t>本届大赛将联合山西省人民政府以及40余家知名投资机构，以各自直投、基金投资或者设立创投基金的方式，针</w:t>
      </w:r>
      <w:r>
        <w:rPr>
          <w:rFonts w:ascii="仿宋_GB2312" w:eastAsia="仿宋_GB2312" w:hAnsi="仿宋" w:hint="eastAsia"/>
          <w:sz w:val="32"/>
          <w:szCs w:val="32"/>
        </w:rPr>
        <w:lastRenderedPageBreak/>
        <w:t>对创业投资组项目，全程实评实投，并与优秀项目签署投资意向书或投资协议。</w:t>
      </w:r>
    </w:p>
    <w:p w:rsidR="001529D5" w:rsidRDefault="00D640A7">
      <w:pPr>
        <w:spacing w:line="560"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（3）智力支持</w:t>
      </w:r>
    </w:p>
    <w:p w:rsidR="001529D5" w:rsidRDefault="00D640A7">
      <w:pPr>
        <w:spacing w:line="560" w:lineRule="exact"/>
        <w:ind w:firstLineChars="200" w:firstLine="640"/>
        <w:rPr>
          <w:rFonts w:ascii="仿宋_GB2312" w:eastAsia="仿宋_GB2312" w:hAnsi="仿宋"/>
          <w:b/>
          <w:bCs/>
          <w:sz w:val="32"/>
          <w:szCs w:val="32"/>
        </w:rPr>
      </w:pPr>
      <w:r>
        <w:rPr>
          <w:rFonts w:ascii="仿宋_GB2312" w:eastAsia="仿宋_GB2312" w:hAnsi="仿宋" w:hint="eastAsia"/>
          <w:sz w:val="32"/>
          <w:szCs w:val="32"/>
        </w:rPr>
        <w:t>本届大赛为优秀获奖项目提供权威科研学术机构智力支持；院士领衔，百名型号总师（副总师）、学术带头人、专家型领导和投资人代表为参赛团队提供面对面指导。</w:t>
      </w:r>
    </w:p>
    <w:p w:rsidR="001529D5" w:rsidRDefault="00D640A7">
      <w:pPr>
        <w:spacing w:line="560"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（4）产业对接</w:t>
      </w:r>
    </w:p>
    <w:p w:rsidR="001529D5" w:rsidRDefault="00D640A7">
      <w:pPr>
        <w:spacing w:line="560" w:lineRule="exact"/>
        <w:ind w:firstLineChars="200" w:firstLine="640"/>
        <w:rPr>
          <w:rFonts w:ascii="仿宋" w:eastAsia="仿宋" w:hAnsi="仿宋"/>
          <w:sz w:val="32"/>
          <w:szCs w:val="32"/>
        </w:rPr>
      </w:pPr>
      <w:r>
        <w:rPr>
          <w:rFonts w:ascii="仿宋_GB2312" w:eastAsia="仿宋_GB2312" w:hAnsi="仿宋" w:hint="eastAsia"/>
          <w:sz w:val="32"/>
          <w:szCs w:val="32"/>
        </w:rPr>
        <w:t>本届大赛</w:t>
      </w:r>
      <w:r>
        <w:rPr>
          <w:rFonts w:ascii="仿宋" w:eastAsia="仿宋" w:hAnsi="仿宋" w:hint="eastAsia"/>
          <w:sz w:val="32"/>
          <w:szCs w:val="32"/>
        </w:rPr>
        <w:t>为优秀获奖项目提供专场或一对一产业对接服务，促进双方合作。</w:t>
      </w:r>
    </w:p>
    <w:p w:rsidR="001529D5" w:rsidRDefault="00D640A7">
      <w:pPr>
        <w:spacing w:line="560" w:lineRule="exact"/>
        <w:ind w:firstLineChars="200" w:firstLine="643"/>
        <w:rPr>
          <w:rFonts w:ascii="仿宋_GB2312" w:eastAsia="仿宋_GB2312" w:hAnsi="仿宋"/>
          <w:sz w:val="32"/>
          <w:szCs w:val="32"/>
        </w:rPr>
      </w:pPr>
      <w:r>
        <w:rPr>
          <w:rFonts w:ascii="仿宋_GB2312" w:eastAsia="仿宋_GB2312" w:hAnsi="仿宋" w:hint="eastAsia"/>
          <w:b/>
          <w:bCs/>
          <w:sz w:val="32"/>
          <w:szCs w:val="32"/>
        </w:rPr>
        <w:t>（5）政策帮扶</w:t>
      </w:r>
    </w:p>
    <w:p w:rsidR="001529D5" w:rsidRDefault="00D640A7">
      <w:pPr>
        <w:spacing w:line="560" w:lineRule="exact"/>
        <w:ind w:firstLineChars="200" w:firstLine="640"/>
        <w:rPr>
          <w:rFonts w:ascii="仿宋" w:eastAsia="仿宋" w:hAnsi="仿宋"/>
          <w:sz w:val="32"/>
          <w:szCs w:val="32"/>
        </w:rPr>
      </w:pPr>
      <w:r>
        <w:rPr>
          <w:rFonts w:ascii="仿宋_GB2312" w:eastAsia="仿宋_GB2312" w:hAnsi="仿宋" w:hint="eastAsia"/>
          <w:sz w:val="32"/>
          <w:szCs w:val="32"/>
        </w:rPr>
        <w:t>本届大赛</w:t>
      </w:r>
      <w:r>
        <w:rPr>
          <w:rFonts w:ascii="仿宋" w:eastAsia="仿宋" w:hAnsi="仿宋" w:hint="eastAsia"/>
          <w:sz w:val="32"/>
          <w:szCs w:val="32"/>
        </w:rPr>
        <w:t>为有意落户山西的优秀获奖项目，优先提供山西省有关航空产业扶持资金、产业园税收优惠及房租减免等政策帮扶。</w:t>
      </w:r>
    </w:p>
    <w:p w:rsidR="001529D5" w:rsidRDefault="00D640A7">
      <w:pPr>
        <w:spacing w:line="560"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（6）宣传推广</w:t>
      </w:r>
    </w:p>
    <w:p w:rsidR="001529D5" w:rsidRDefault="00D640A7">
      <w:pPr>
        <w:spacing w:line="560" w:lineRule="exact"/>
        <w:ind w:firstLineChars="200" w:firstLine="640"/>
        <w:rPr>
          <w:rFonts w:ascii="仿宋" w:eastAsia="仿宋" w:hAnsi="仿宋"/>
          <w:sz w:val="32"/>
          <w:szCs w:val="32"/>
        </w:rPr>
      </w:pPr>
      <w:r>
        <w:rPr>
          <w:rFonts w:ascii="仿宋_GB2312" w:eastAsia="仿宋_GB2312" w:hAnsi="仿宋" w:hint="eastAsia"/>
          <w:sz w:val="32"/>
          <w:szCs w:val="32"/>
        </w:rPr>
        <w:t>本届大赛</w:t>
      </w:r>
      <w:r>
        <w:rPr>
          <w:rFonts w:ascii="仿宋" w:eastAsia="仿宋" w:hAnsi="仿宋" w:hint="eastAsia"/>
          <w:sz w:val="32"/>
          <w:szCs w:val="32"/>
        </w:rPr>
        <w:t>为优秀获奖项目</w:t>
      </w:r>
      <w:r>
        <w:rPr>
          <w:rFonts w:ascii="仿宋" w:eastAsia="仿宋" w:hAnsi="仿宋"/>
          <w:sz w:val="32"/>
          <w:szCs w:val="32"/>
        </w:rPr>
        <w:t>优先</w:t>
      </w:r>
      <w:r>
        <w:rPr>
          <w:rFonts w:ascii="仿宋" w:eastAsia="仿宋" w:hAnsi="仿宋" w:hint="eastAsia"/>
          <w:sz w:val="32"/>
          <w:szCs w:val="32"/>
        </w:rPr>
        <w:t>提供</w:t>
      </w:r>
      <w:r>
        <w:rPr>
          <w:rFonts w:ascii="仿宋" w:eastAsia="仿宋" w:hAnsi="仿宋"/>
          <w:sz w:val="32"/>
          <w:szCs w:val="32"/>
        </w:rPr>
        <w:t>大赛官方及</w:t>
      </w:r>
      <w:r>
        <w:rPr>
          <w:rFonts w:ascii="仿宋" w:eastAsia="仿宋" w:hAnsi="仿宋" w:hint="eastAsia"/>
          <w:sz w:val="32"/>
          <w:szCs w:val="32"/>
        </w:rPr>
        <w:t>战略</w:t>
      </w:r>
      <w:r>
        <w:rPr>
          <w:rFonts w:ascii="仿宋" w:eastAsia="仿宋" w:hAnsi="仿宋"/>
          <w:sz w:val="32"/>
          <w:szCs w:val="32"/>
        </w:rPr>
        <w:t>合作</w:t>
      </w:r>
      <w:r>
        <w:rPr>
          <w:rFonts w:ascii="仿宋" w:eastAsia="仿宋" w:hAnsi="仿宋" w:hint="eastAsia"/>
          <w:sz w:val="32"/>
          <w:szCs w:val="32"/>
        </w:rPr>
        <w:t>媒体的</w:t>
      </w:r>
      <w:r>
        <w:rPr>
          <w:rFonts w:ascii="仿宋" w:eastAsia="仿宋" w:hAnsi="仿宋"/>
          <w:sz w:val="32"/>
          <w:szCs w:val="32"/>
        </w:rPr>
        <w:t>免费宣传</w:t>
      </w:r>
      <w:r>
        <w:rPr>
          <w:rFonts w:ascii="仿宋" w:eastAsia="仿宋" w:hAnsi="仿宋" w:hint="eastAsia"/>
          <w:sz w:val="32"/>
          <w:szCs w:val="32"/>
        </w:rPr>
        <w:t>服务</w:t>
      </w:r>
      <w:r>
        <w:rPr>
          <w:rFonts w:ascii="仿宋" w:eastAsia="仿宋" w:hAnsi="仿宋"/>
          <w:sz w:val="32"/>
          <w:szCs w:val="32"/>
        </w:rPr>
        <w:t>。</w:t>
      </w:r>
    </w:p>
    <w:p w:rsidR="001529D5" w:rsidRDefault="00D640A7">
      <w:pPr>
        <w:pStyle w:val="4"/>
        <w:spacing w:before="0" w:after="0" w:line="240" w:lineRule="auto"/>
        <w:ind w:firstLineChars="200" w:firstLine="643"/>
        <w:rPr>
          <w:rFonts w:ascii="仿宋" w:eastAsia="仿宋" w:hAnsi="仿宋" w:cs="仿宋"/>
          <w:sz w:val="32"/>
          <w:szCs w:val="32"/>
        </w:rPr>
      </w:pPr>
      <w:r>
        <w:rPr>
          <w:rFonts w:ascii="仿宋" w:eastAsia="仿宋" w:hAnsi="仿宋" w:cs="仿宋"/>
          <w:sz w:val="32"/>
          <w:szCs w:val="32"/>
        </w:rPr>
        <w:t>8</w:t>
      </w:r>
      <w:r>
        <w:rPr>
          <w:rFonts w:ascii="仿宋" w:eastAsia="仿宋" w:hAnsi="仿宋" w:cs="仿宋" w:hint="eastAsia"/>
          <w:sz w:val="32"/>
          <w:szCs w:val="32"/>
        </w:rPr>
        <w:t>.1科技创新组奖项设置及评奖标准</w:t>
      </w:r>
    </w:p>
    <w:p w:rsidR="001529D5" w:rsidRDefault="00D640A7">
      <w:pPr>
        <w:pStyle w:val="1"/>
        <w:spacing w:line="560" w:lineRule="exact"/>
        <w:ind w:firstLine="640"/>
        <w:rPr>
          <w:rFonts w:ascii="仿宋" w:eastAsia="仿宋" w:hAnsi="仿宋"/>
          <w:b/>
          <w:bCs/>
          <w:sz w:val="32"/>
          <w:szCs w:val="32"/>
        </w:rPr>
      </w:pPr>
      <w:r>
        <w:rPr>
          <w:rFonts w:ascii="仿宋" w:eastAsia="仿宋" w:hAnsi="仿宋" w:hint="eastAsia"/>
          <w:sz w:val="32"/>
          <w:szCs w:val="32"/>
        </w:rPr>
        <w:t>“科技创新组”设特等奖1名、一等奖2名、二等奖3名、三等奖4-9名、优秀奖若干名。获奖项目将获得大赛主办单位颁发的奖金、奖杯、证书。</w:t>
      </w:r>
    </w:p>
    <w:p w:rsidR="001529D5" w:rsidRDefault="00D640A7">
      <w:pPr>
        <w:spacing w:line="560" w:lineRule="exact"/>
        <w:ind w:firstLineChars="200" w:firstLine="643"/>
        <w:jc w:val="center"/>
        <w:rPr>
          <w:rFonts w:ascii="仿宋" w:eastAsia="仿宋" w:hAnsi="仿宋"/>
          <w:sz w:val="32"/>
          <w:szCs w:val="32"/>
        </w:rPr>
      </w:pPr>
      <w:r>
        <w:rPr>
          <w:rFonts w:ascii="仿宋" w:eastAsia="仿宋" w:hAnsi="仿宋" w:hint="eastAsia"/>
          <w:b/>
          <w:bCs/>
          <w:sz w:val="32"/>
          <w:szCs w:val="32"/>
        </w:rPr>
        <w:t>科技创新组奖项设置</w:t>
      </w:r>
    </w:p>
    <w:tbl>
      <w:tblPr>
        <w:tblStyle w:val="a7"/>
        <w:tblW w:w="8219" w:type="dxa"/>
        <w:jc w:val="center"/>
        <w:tblLayout w:type="fixed"/>
        <w:tblLook w:val="04A0" w:firstRow="1" w:lastRow="0" w:firstColumn="1" w:lastColumn="0" w:noHBand="0" w:noVBand="1"/>
      </w:tblPr>
      <w:tblGrid>
        <w:gridCol w:w="2062"/>
        <w:gridCol w:w="2035"/>
        <w:gridCol w:w="4122"/>
      </w:tblGrid>
      <w:tr w:rsidR="001529D5">
        <w:trPr>
          <w:trHeight w:val="620"/>
          <w:jc w:val="center"/>
        </w:trPr>
        <w:tc>
          <w:tcPr>
            <w:tcW w:w="2062" w:type="dxa"/>
          </w:tcPr>
          <w:p w:rsidR="001529D5" w:rsidRDefault="00D640A7">
            <w:pPr>
              <w:spacing w:line="560" w:lineRule="exact"/>
              <w:jc w:val="center"/>
              <w:rPr>
                <w:rFonts w:ascii="仿宋" w:eastAsia="仿宋" w:hAnsi="仿宋"/>
                <w:b/>
                <w:bCs/>
                <w:kern w:val="0"/>
                <w:sz w:val="24"/>
                <w:szCs w:val="24"/>
              </w:rPr>
            </w:pPr>
            <w:r>
              <w:rPr>
                <w:rFonts w:ascii="仿宋" w:eastAsia="仿宋" w:hAnsi="仿宋" w:hint="eastAsia"/>
                <w:b/>
                <w:bCs/>
                <w:kern w:val="0"/>
                <w:sz w:val="24"/>
                <w:szCs w:val="24"/>
              </w:rPr>
              <w:t>奖项</w:t>
            </w:r>
          </w:p>
        </w:tc>
        <w:tc>
          <w:tcPr>
            <w:tcW w:w="2035" w:type="dxa"/>
          </w:tcPr>
          <w:p w:rsidR="001529D5" w:rsidRDefault="00D640A7">
            <w:pPr>
              <w:spacing w:line="560" w:lineRule="exact"/>
              <w:jc w:val="center"/>
              <w:rPr>
                <w:rFonts w:ascii="仿宋" w:eastAsia="仿宋" w:hAnsi="仿宋"/>
                <w:b/>
                <w:bCs/>
                <w:kern w:val="0"/>
                <w:sz w:val="24"/>
                <w:szCs w:val="24"/>
              </w:rPr>
            </w:pPr>
            <w:r>
              <w:rPr>
                <w:rFonts w:ascii="仿宋" w:eastAsia="仿宋" w:hAnsi="仿宋" w:hint="eastAsia"/>
                <w:b/>
                <w:bCs/>
                <w:kern w:val="0"/>
                <w:sz w:val="24"/>
                <w:szCs w:val="24"/>
              </w:rPr>
              <w:t>数量</w:t>
            </w:r>
          </w:p>
        </w:tc>
        <w:tc>
          <w:tcPr>
            <w:tcW w:w="4122" w:type="dxa"/>
          </w:tcPr>
          <w:p w:rsidR="001529D5" w:rsidRDefault="00D640A7">
            <w:pPr>
              <w:spacing w:line="560" w:lineRule="exact"/>
              <w:jc w:val="center"/>
              <w:rPr>
                <w:rFonts w:ascii="仿宋" w:eastAsia="仿宋" w:hAnsi="仿宋"/>
                <w:b/>
                <w:bCs/>
                <w:kern w:val="0"/>
                <w:sz w:val="24"/>
                <w:szCs w:val="24"/>
              </w:rPr>
            </w:pPr>
            <w:r>
              <w:rPr>
                <w:rFonts w:ascii="仿宋" w:eastAsia="仿宋" w:hAnsi="仿宋" w:hint="eastAsia"/>
                <w:b/>
                <w:bCs/>
                <w:kern w:val="0"/>
                <w:sz w:val="24"/>
                <w:szCs w:val="24"/>
              </w:rPr>
              <w:t>奖励办法</w:t>
            </w:r>
          </w:p>
        </w:tc>
      </w:tr>
      <w:tr w:rsidR="001529D5">
        <w:trPr>
          <w:trHeight w:val="620"/>
          <w:jc w:val="center"/>
        </w:trPr>
        <w:tc>
          <w:tcPr>
            <w:tcW w:w="2062" w:type="dxa"/>
          </w:tcPr>
          <w:p w:rsidR="001529D5" w:rsidRDefault="00D640A7">
            <w:pPr>
              <w:spacing w:line="560" w:lineRule="exact"/>
              <w:jc w:val="center"/>
              <w:rPr>
                <w:rFonts w:ascii="仿宋" w:eastAsia="仿宋" w:hAnsi="仿宋"/>
                <w:kern w:val="0"/>
                <w:sz w:val="24"/>
                <w:szCs w:val="24"/>
              </w:rPr>
            </w:pPr>
            <w:r>
              <w:rPr>
                <w:rFonts w:ascii="仿宋" w:eastAsia="仿宋" w:hAnsi="仿宋" w:hint="eastAsia"/>
                <w:kern w:val="0"/>
                <w:sz w:val="24"/>
                <w:szCs w:val="24"/>
              </w:rPr>
              <w:t>特等奖</w:t>
            </w:r>
          </w:p>
        </w:tc>
        <w:tc>
          <w:tcPr>
            <w:tcW w:w="2035" w:type="dxa"/>
          </w:tcPr>
          <w:p w:rsidR="001529D5" w:rsidRDefault="00D640A7">
            <w:pPr>
              <w:spacing w:line="560" w:lineRule="exact"/>
              <w:jc w:val="center"/>
              <w:rPr>
                <w:rFonts w:ascii="仿宋" w:eastAsia="仿宋" w:hAnsi="仿宋"/>
                <w:kern w:val="0"/>
                <w:sz w:val="24"/>
                <w:szCs w:val="24"/>
              </w:rPr>
            </w:pPr>
            <w:r>
              <w:rPr>
                <w:rFonts w:ascii="仿宋" w:eastAsia="仿宋" w:hAnsi="仿宋" w:hint="eastAsia"/>
                <w:kern w:val="0"/>
                <w:sz w:val="24"/>
                <w:szCs w:val="24"/>
              </w:rPr>
              <w:t>1名</w:t>
            </w:r>
          </w:p>
        </w:tc>
        <w:tc>
          <w:tcPr>
            <w:tcW w:w="4122" w:type="dxa"/>
          </w:tcPr>
          <w:p w:rsidR="001529D5" w:rsidRDefault="00D640A7">
            <w:pPr>
              <w:spacing w:line="560" w:lineRule="exact"/>
              <w:jc w:val="center"/>
              <w:rPr>
                <w:rFonts w:ascii="仿宋" w:eastAsia="仿宋" w:hAnsi="仿宋"/>
                <w:kern w:val="0"/>
                <w:sz w:val="24"/>
                <w:szCs w:val="24"/>
              </w:rPr>
            </w:pPr>
            <w:r>
              <w:rPr>
                <w:rFonts w:ascii="仿宋" w:eastAsia="仿宋" w:hAnsi="仿宋" w:hint="eastAsia"/>
                <w:kern w:val="0"/>
                <w:sz w:val="24"/>
                <w:szCs w:val="24"/>
              </w:rPr>
              <w:t>奖金50万、奖杯、证书</w:t>
            </w:r>
          </w:p>
        </w:tc>
      </w:tr>
      <w:tr w:rsidR="001529D5">
        <w:trPr>
          <w:trHeight w:val="620"/>
          <w:jc w:val="center"/>
        </w:trPr>
        <w:tc>
          <w:tcPr>
            <w:tcW w:w="2062" w:type="dxa"/>
          </w:tcPr>
          <w:p w:rsidR="001529D5" w:rsidRDefault="00D640A7">
            <w:pPr>
              <w:spacing w:line="560" w:lineRule="exact"/>
              <w:jc w:val="center"/>
              <w:rPr>
                <w:rFonts w:ascii="仿宋" w:eastAsia="仿宋" w:hAnsi="仿宋"/>
                <w:kern w:val="0"/>
                <w:sz w:val="24"/>
                <w:szCs w:val="24"/>
              </w:rPr>
            </w:pPr>
            <w:r>
              <w:rPr>
                <w:rFonts w:ascii="仿宋" w:eastAsia="仿宋" w:hAnsi="仿宋" w:hint="eastAsia"/>
                <w:kern w:val="0"/>
                <w:sz w:val="24"/>
                <w:szCs w:val="24"/>
              </w:rPr>
              <w:t>一等奖</w:t>
            </w:r>
          </w:p>
        </w:tc>
        <w:tc>
          <w:tcPr>
            <w:tcW w:w="2035" w:type="dxa"/>
          </w:tcPr>
          <w:p w:rsidR="001529D5" w:rsidRDefault="00D640A7">
            <w:pPr>
              <w:spacing w:line="560" w:lineRule="exact"/>
              <w:jc w:val="center"/>
              <w:rPr>
                <w:rFonts w:ascii="仿宋" w:eastAsia="仿宋" w:hAnsi="仿宋"/>
                <w:kern w:val="0"/>
                <w:sz w:val="24"/>
                <w:szCs w:val="24"/>
              </w:rPr>
            </w:pPr>
            <w:r>
              <w:rPr>
                <w:rFonts w:ascii="仿宋" w:eastAsia="仿宋" w:hAnsi="仿宋" w:hint="eastAsia"/>
                <w:kern w:val="0"/>
                <w:sz w:val="24"/>
                <w:szCs w:val="24"/>
              </w:rPr>
              <w:t>2名</w:t>
            </w:r>
          </w:p>
        </w:tc>
        <w:tc>
          <w:tcPr>
            <w:tcW w:w="4122" w:type="dxa"/>
          </w:tcPr>
          <w:p w:rsidR="001529D5" w:rsidRDefault="00D640A7">
            <w:pPr>
              <w:spacing w:line="560" w:lineRule="exact"/>
              <w:jc w:val="center"/>
              <w:rPr>
                <w:rFonts w:ascii="仿宋" w:eastAsia="仿宋" w:hAnsi="仿宋"/>
                <w:kern w:val="0"/>
                <w:sz w:val="24"/>
                <w:szCs w:val="24"/>
              </w:rPr>
            </w:pPr>
            <w:r>
              <w:rPr>
                <w:rFonts w:ascii="仿宋" w:eastAsia="仿宋" w:hAnsi="仿宋" w:hint="eastAsia"/>
                <w:kern w:val="0"/>
                <w:sz w:val="24"/>
                <w:szCs w:val="24"/>
              </w:rPr>
              <w:t>奖金30万、奖杯、证书</w:t>
            </w:r>
          </w:p>
        </w:tc>
      </w:tr>
      <w:tr w:rsidR="001529D5">
        <w:trPr>
          <w:trHeight w:val="620"/>
          <w:jc w:val="center"/>
        </w:trPr>
        <w:tc>
          <w:tcPr>
            <w:tcW w:w="2062" w:type="dxa"/>
          </w:tcPr>
          <w:p w:rsidR="001529D5" w:rsidRDefault="00D640A7">
            <w:pPr>
              <w:spacing w:line="560" w:lineRule="exact"/>
              <w:jc w:val="center"/>
              <w:rPr>
                <w:rFonts w:ascii="仿宋" w:eastAsia="仿宋" w:hAnsi="仿宋"/>
                <w:kern w:val="0"/>
                <w:sz w:val="24"/>
                <w:szCs w:val="24"/>
              </w:rPr>
            </w:pPr>
            <w:r>
              <w:rPr>
                <w:rFonts w:ascii="仿宋" w:eastAsia="仿宋" w:hAnsi="仿宋" w:hint="eastAsia"/>
                <w:kern w:val="0"/>
                <w:sz w:val="24"/>
                <w:szCs w:val="24"/>
              </w:rPr>
              <w:lastRenderedPageBreak/>
              <w:t>二等奖</w:t>
            </w:r>
          </w:p>
        </w:tc>
        <w:tc>
          <w:tcPr>
            <w:tcW w:w="2035" w:type="dxa"/>
          </w:tcPr>
          <w:p w:rsidR="001529D5" w:rsidRDefault="00D640A7">
            <w:pPr>
              <w:spacing w:line="560" w:lineRule="exact"/>
              <w:jc w:val="center"/>
              <w:rPr>
                <w:rFonts w:ascii="仿宋" w:eastAsia="仿宋" w:hAnsi="仿宋"/>
                <w:kern w:val="0"/>
                <w:sz w:val="24"/>
                <w:szCs w:val="24"/>
              </w:rPr>
            </w:pPr>
            <w:r>
              <w:rPr>
                <w:rFonts w:ascii="仿宋" w:eastAsia="仿宋" w:hAnsi="仿宋" w:hint="eastAsia"/>
                <w:kern w:val="0"/>
                <w:sz w:val="24"/>
                <w:szCs w:val="24"/>
              </w:rPr>
              <w:t>3名</w:t>
            </w:r>
          </w:p>
        </w:tc>
        <w:tc>
          <w:tcPr>
            <w:tcW w:w="4122" w:type="dxa"/>
          </w:tcPr>
          <w:p w:rsidR="001529D5" w:rsidRDefault="00D640A7">
            <w:pPr>
              <w:spacing w:line="560" w:lineRule="exact"/>
              <w:jc w:val="center"/>
              <w:rPr>
                <w:rFonts w:ascii="仿宋" w:eastAsia="仿宋" w:hAnsi="仿宋"/>
                <w:kern w:val="0"/>
                <w:sz w:val="24"/>
                <w:szCs w:val="24"/>
              </w:rPr>
            </w:pPr>
            <w:r>
              <w:rPr>
                <w:rFonts w:ascii="仿宋" w:eastAsia="仿宋" w:hAnsi="仿宋" w:hint="eastAsia"/>
                <w:kern w:val="0"/>
                <w:sz w:val="24"/>
                <w:szCs w:val="24"/>
              </w:rPr>
              <w:t>奖金10万、奖杯、证书</w:t>
            </w:r>
          </w:p>
        </w:tc>
      </w:tr>
      <w:tr w:rsidR="001529D5">
        <w:trPr>
          <w:trHeight w:val="620"/>
          <w:jc w:val="center"/>
        </w:trPr>
        <w:tc>
          <w:tcPr>
            <w:tcW w:w="2062" w:type="dxa"/>
          </w:tcPr>
          <w:p w:rsidR="001529D5" w:rsidRDefault="00D640A7">
            <w:pPr>
              <w:spacing w:line="560" w:lineRule="exact"/>
              <w:jc w:val="center"/>
              <w:rPr>
                <w:rFonts w:ascii="仿宋" w:eastAsia="仿宋" w:hAnsi="仿宋"/>
                <w:kern w:val="0"/>
                <w:sz w:val="24"/>
                <w:szCs w:val="24"/>
              </w:rPr>
            </w:pPr>
            <w:r>
              <w:rPr>
                <w:rFonts w:ascii="仿宋" w:eastAsia="仿宋" w:hAnsi="仿宋" w:hint="eastAsia"/>
                <w:kern w:val="0"/>
                <w:sz w:val="24"/>
                <w:szCs w:val="24"/>
              </w:rPr>
              <w:t>三等奖</w:t>
            </w:r>
          </w:p>
        </w:tc>
        <w:tc>
          <w:tcPr>
            <w:tcW w:w="2035" w:type="dxa"/>
          </w:tcPr>
          <w:p w:rsidR="001529D5" w:rsidRDefault="00D640A7">
            <w:pPr>
              <w:spacing w:line="560" w:lineRule="exact"/>
              <w:jc w:val="center"/>
              <w:rPr>
                <w:rFonts w:ascii="仿宋" w:eastAsia="仿宋" w:hAnsi="仿宋"/>
                <w:kern w:val="0"/>
                <w:sz w:val="24"/>
                <w:szCs w:val="24"/>
              </w:rPr>
            </w:pPr>
            <w:r>
              <w:rPr>
                <w:rFonts w:ascii="仿宋" w:eastAsia="仿宋" w:hAnsi="仿宋" w:hint="eastAsia"/>
                <w:kern w:val="0"/>
                <w:sz w:val="24"/>
                <w:szCs w:val="24"/>
              </w:rPr>
              <w:t>4-9名</w:t>
            </w:r>
          </w:p>
        </w:tc>
        <w:tc>
          <w:tcPr>
            <w:tcW w:w="4122" w:type="dxa"/>
          </w:tcPr>
          <w:p w:rsidR="001529D5" w:rsidRDefault="00D640A7">
            <w:pPr>
              <w:spacing w:line="560" w:lineRule="exact"/>
              <w:jc w:val="center"/>
              <w:rPr>
                <w:rFonts w:ascii="仿宋" w:eastAsia="仿宋" w:hAnsi="仿宋"/>
                <w:kern w:val="0"/>
                <w:sz w:val="24"/>
                <w:szCs w:val="24"/>
              </w:rPr>
            </w:pPr>
            <w:r>
              <w:rPr>
                <w:rFonts w:ascii="仿宋" w:eastAsia="仿宋" w:hAnsi="仿宋" w:hint="eastAsia"/>
                <w:kern w:val="0"/>
                <w:sz w:val="24"/>
                <w:szCs w:val="24"/>
              </w:rPr>
              <w:t>奖金5万、奖杯、证书</w:t>
            </w:r>
          </w:p>
        </w:tc>
      </w:tr>
      <w:tr w:rsidR="001529D5">
        <w:trPr>
          <w:trHeight w:val="661"/>
          <w:jc w:val="center"/>
        </w:trPr>
        <w:tc>
          <w:tcPr>
            <w:tcW w:w="2062" w:type="dxa"/>
          </w:tcPr>
          <w:p w:rsidR="001529D5" w:rsidRDefault="00D640A7">
            <w:pPr>
              <w:spacing w:line="560" w:lineRule="exact"/>
              <w:jc w:val="center"/>
              <w:rPr>
                <w:rFonts w:ascii="仿宋" w:eastAsia="仿宋" w:hAnsi="仿宋"/>
                <w:kern w:val="0"/>
                <w:sz w:val="24"/>
                <w:szCs w:val="24"/>
              </w:rPr>
            </w:pPr>
            <w:r>
              <w:rPr>
                <w:rFonts w:ascii="仿宋" w:eastAsia="仿宋" w:hAnsi="仿宋" w:hint="eastAsia"/>
                <w:kern w:val="0"/>
                <w:sz w:val="24"/>
                <w:szCs w:val="24"/>
              </w:rPr>
              <w:t>优秀奖</w:t>
            </w:r>
          </w:p>
        </w:tc>
        <w:tc>
          <w:tcPr>
            <w:tcW w:w="2035" w:type="dxa"/>
          </w:tcPr>
          <w:p w:rsidR="001529D5" w:rsidRDefault="00D640A7">
            <w:pPr>
              <w:spacing w:line="560" w:lineRule="exact"/>
              <w:jc w:val="center"/>
              <w:rPr>
                <w:rFonts w:ascii="仿宋" w:eastAsia="仿宋" w:hAnsi="仿宋"/>
                <w:kern w:val="0"/>
                <w:sz w:val="24"/>
                <w:szCs w:val="24"/>
              </w:rPr>
            </w:pPr>
            <w:r>
              <w:rPr>
                <w:rFonts w:ascii="仿宋" w:eastAsia="仿宋" w:hAnsi="仿宋" w:hint="eastAsia"/>
                <w:kern w:val="0"/>
                <w:sz w:val="24"/>
                <w:szCs w:val="24"/>
              </w:rPr>
              <w:t>若干名</w:t>
            </w:r>
          </w:p>
        </w:tc>
        <w:tc>
          <w:tcPr>
            <w:tcW w:w="4122" w:type="dxa"/>
          </w:tcPr>
          <w:p w:rsidR="001529D5" w:rsidRDefault="00D640A7">
            <w:pPr>
              <w:spacing w:line="560" w:lineRule="exact"/>
              <w:jc w:val="center"/>
              <w:rPr>
                <w:rFonts w:ascii="仿宋" w:eastAsia="仿宋" w:hAnsi="仿宋"/>
                <w:kern w:val="0"/>
                <w:sz w:val="24"/>
                <w:szCs w:val="24"/>
              </w:rPr>
            </w:pPr>
            <w:r>
              <w:rPr>
                <w:rFonts w:ascii="仿宋" w:eastAsia="仿宋" w:hAnsi="仿宋" w:hint="eastAsia"/>
                <w:kern w:val="0"/>
                <w:sz w:val="24"/>
                <w:szCs w:val="24"/>
              </w:rPr>
              <w:t>证书</w:t>
            </w:r>
          </w:p>
        </w:tc>
      </w:tr>
    </w:tbl>
    <w:p w:rsidR="001529D5" w:rsidRDefault="00D640A7">
      <w:pPr>
        <w:spacing w:line="560" w:lineRule="exact"/>
        <w:ind w:firstLineChars="200" w:firstLine="643"/>
        <w:jc w:val="center"/>
        <w:rPr>
          <w:rFonts w:ascii="仿宋_GB2312" w:eastAsia="仿宋_GB2312" w:hAnsi="仿宋"/>
          <w:b/>
          <w:bCs/>
          <w:sz w:val="32"/>
          <w:szCs w:val="32"/>
        </w:rPr>
      </w:pPr>
      <w:r>
        <w:rPr>
          <w:rFonts w:ascii="仿宋" w:eastAsia="仿宋" w:hAnsi="仿宋" w:hint="eastAsia"/>
          <w:b/>
          <w:bCs/>
          <w:sz w:val="32"/>
          <w:szCs w:val="32"/>
        </w:rPr>
        <w:t>科技创新组</w:t>
      </w:r>
      <w:r>
        <w:rPr>
          <w:rFonts w:ascii="仿宋_GB2312" w:eastAsia="仿宋_GB2312" w:hAnsi="仿宋" w:hint="eastAsia"/>
          <w:b/>
          <w:bCs/>
          <w:sz w:val="32"/>
          <w:szCs w:val="32"/>
        </w:rPr>
        <w:t>评奖标准</w:t>
      </w:r>
    </w:p>
    <w:tbl>
      <w:tblPr>
        <w:tblStyle w:val="a7"/>
        <w:tblW w:w="8338" w:type="dxa"/>
        <w:jc w:val="center"/>
        <w:tblLayout w:type="fixed"/>
        <w:tblLook w:val="04A0" w:firstRow="1" w:lastRow="0" w:firstColumn="1" w:lastColumn="0" w:noHBand="0" w:noVBand="1"/>
      </w:tblPr>
      <w:tblGrid>
        <w:gridCol w:w="993"/>
        <w:gridCol w:w="977"/>
        <w:gridCol w:w="6368"/>
      </w:tblGrid>
      <w:tr w:rsidR="001529D5">
        <w:trPr>
          <w:trHeight w:val="597"/>
          <w:jc w:val="center"/>
        </w:trPr>
        <w:tc>
          <w:tcPr>
            <w:tcW w:w="993" w:type="dxa"/>
          </w:tcPr>
          <w:p w:rsidR="001529D5" w:rsidRDefault="00D640A7">
            <w:pPr>
              <w:spacing w:line="560" w:lineRule="exact"/>
              <w:jc w:val="center"/>
              <w:rPr>
                <w:rFonts w:ascii="仿宋" w:eastAsia="仿宋" w:hAnsi="仿宋"/>
                <w:b/>
                <w:bCs/>
                <w:kern w:val="0"/>
                <w:sz w:val="24"/>
                <w:szCs w:val="24"/>
              </w:rPr>
            </w:pPr>
            <w:r>
              <w:rPr>
                <w:rFonts w:ascii="仿宋" w:eastAsia="仿宋" w:hAnsi="仿宋" w:hint="eastAsia"/>
                <w:b/>
                <w:bCs/>
                <w:kern w:val="0"/>
                <w:sz w:val="24"/>
                <w:szCs w:val="24"/>
              </w:rPr>
              <w:t>奖项</w:t>
            </w:r>
          </w:p>
        </w:tc>
        <w:tc>
          <w:tcPr>
            <w:tcW w:w="977" w:type="dxa"/>
          </w:tcPr>
          <w:p w:rsidR="001529D5" w:rsidRDefault="00D640A7">
            <w:pPr>
              <w:spacing w:line="560" w:lineRule="exact"/>
              <w:jc w:val="center"/>
              <w:rPr>
                <w:rFonts w:ascii="仿宋" w:eastAsia="仿宋" w:hAnsi="仿宋"/>
                <w:b/>
                <w:bCs/>
                <w:kern w:val="0"/>
                <w:sz w:val="24"/>
                <w:szCs w:val="24"/>
              </w:rPr>
            </w:pPr>
            <w:r>
              <w:rPr>
                <w:rFonts w:ascii="仿宋" w:eastAsia="仿宋" w:hAnsi="仿宋" w:hint="eastAsia"/>
                <w:b/>
                <w:bCs/>
                <w:kern w:val="0"/>
                <w:sz w:val="24"/>
                <w:szCs w:val="24"/>
              </w:rPr>
              <w:t>数量</w:t>
            </w:r>
          </w:p>
        </w:tc>
        <w:tc>
          <w:tcPr>
            <w:tcW w:w="6368" w:type="dxa"/>
          </w:tcPr>
          <w:p w:rsidR="001529D5" w:rsidRDefault="00D640A7">
            <w:pPr>
              <w:spacing w:line="560" w:lineRule="exact"/>
              <w:jc w:val="center"/>
              <w:rPr>
                <w:rFonts w:ascii="仿宋" w:eastAsia="仿宋" w:hAnsi="仿宋"/>
                <w:b/>
                <w:bCs/>
                <w:kern w:val="0"/>
                <w:sz w:val="24"/>
                <w:szCs w:val="24"/>
              </w:rPr>
            </w:pPr>
            <w:r>
              <w:rPr>
                <w:rFonts w:ascii="仿宋" w:eastAsia="仿宋" w:hAnsi="仿宋" w:hint="eastAsia"/>
                <w:b/>
                <w:bCs/>
                <w:kern w:val="0"/>
                <w:sz w:val="24"/>
                <w:szCs w:val="24"/>
              </w:rPr>
              <w:t>评奖标准</w:t>
            </w:r>
          </w:p>
        </w:tc>
      </w:tr>
      <w:tr w:rsidR="001529D5">
        <w:trPr>
          <w:trHeight w:val="1165"/>
          <w:jc w:val="center"/>
        </w:trPr>
        <w:tc>
          <w:tcPr>
            <w:tcW w:w="993" w:type="dxa"/>
            <w:vAlign w:val="center"/>
          </w:tcPr>
          <w:p w:rsidR="001529D5" w:rsidRDefault="00D640A7">
            <w:pPr>
              <w:spacing w:line="560" w:lineRule="exact"/>
              <w:jc w:val="center"/>
              <w:rPr>
                <w:rFonts w:ascii="仿宋" w:eastAsia="仿宋" w:hAnsi="仿宋"/>
                <w:kern w:val="0"/>
                <w:sz w:val="24"/>
                <w:szCs w:val="24"/>
              </w:rPr>
            </w:pPr>
            <w:r>
              <w:rPr>
                <w:rFonts w:ascii="仿宋" w:eastAsia="仿宋" w:hAnsi="仿宋" w:hint="eastAsia"/>
                <w:kern w:val="0"/>
                <w:sz w:val="24"/>
                <w:szCs w:val="24"/>
              </w:rPr>
              <w:t>特等奖</w:t>
            </w:r>
          </w:p>
        </w:tc>
        <w:tc>
          <w:tcPr>
            <w:tcW w:w="977" w:type="dxa"/>
            <w:vAlign w:val="center"/>
          </w:tcPr>
          <w:p w:rsidR="001529D5" w:rsidRDefault="00D640A7">
            <w:pPr>
              <w:spacing w:line="560" w:lineRule="exact"/>
              <w:jc w:val="center"/>
              <w:rPr>
                <w:rFonts w:ascii="仿宋" w:eastAsia="仿宋" w:hAnsi="仿宋"/>
                <w:kern w:val="0"/>
                <w:sz w:val="24"/>
                <w:szCs w:val="24"/>
              </w:rPr>
            </w:pPr>
            <w:r>
              <w:rPr>
                <w:rFonts w:ascii="仿宋" w:eastAsia="仿宋" w:hAnsi="仿宋" w:hint="eastAsia"/>
                <w:kern w:val="0"/>
                <w:sz w:val="24"/>
                <w:szCs w:val="24"/>
              </w:rPr>
              <w:t>1名</w:t>
            </w:r>
          </w:p>
        </w:tc>
        <w:tc>
          <w:tcPr>
            <w:tcW w:w="6368" w:type="dxa"/>
            <w:vAlign w:val="center"/>
          </w:tcPr>
          <w:p w:rsidR="001529D5" w:rsidRDefault="00D640A7">
            <w:pPr>
              <w:spacing w:line="560" w:lineRule="exact"/>
              <w:jc w:val="left"/>
              <w:rPr>
                <w:rFonts w:ascii="仿宋" w:eastAsia="仿宋" w:hAnsi="仿宋"/>
                <w:kern w:val="0"/>
                <w:sz w:val="24"/>
                <w:szCs w:val="24"/>
              </w:rPr>
            </w:pPr>
            <w:r>
              <w:rPr>
                <w:rFonts w:ascii="仿宋" w:eastAsia="仿宋" w:hAnsi="仿宋" w:hint="eastAsia"/>
                <w:kern w:val="0"/>
                <w:sz w:val="24"/>
                <w:szCs w:val="24"/>
              </w:rPr>
              <w:t>总决赛综合得分最高，项目有重大创新或技术有重大突破，社会价值较高，且获得3/4评委认可。</w:t>
            </w:r>
          </w:p>
        </w:tc>
      </w:tr>
      <w:tr w:rsidR="001529D5">
        <w:trPr>
          <w:trHeight w:val="597"/>
          <w:jc w:val="center"/>
        </w:trPr>
        <w:tc>
          <w:tcPr>
            <w:tcW w:w="993" w:type="dxa"/>
            <w:vAlign w:val="center"/>
          </w:tcPr>
          <w:p w:rsidR="001529D5" w:rsidRDefault="00D640A7">
            <w:pPr>
              <w:spacing w:line="560" w:lineRule="exact"/>
              <w:jc w:val="center"/>
              <w:rPr>
                <w:rFonts w:ascii="仿宋" w:eastAsia="仿宋" w:hAnsi="仿宋"/>
                <w:kern w:val="0"/>
                <w:sz w:val="24"/>
                <w:szCs w:val="24"/>
              </w:rPr>
            </w:pPr>
            <w:r>
              <w:rPr>
                <w:rFonts w:ascii="仿宋" w:eastAsia="仿宋" w:hAnsi="仿宋" w:hint="eastAsia"/>
                <w:kern w:val="0"/>
                <w:sz w:val="24"/>
                <w:szCs w:val="24"/>
              </w:rPr>
              <w:t>一等奖</w:t>
            </w:r>
          </w:p>
        </w:tc>
        <w:tc>
          <w:tcPr>
            <w:tcW w:w="977" w:type="dxa"/>
            <w:vAlign w:val="center"/>
          </w:tcPr>
          <w:p w:rsidR="001529D5" w:rsidRDefault="00D640A7">
            <w:pPr>
              <w:spacing w:line="560" w:lineRule="exact"/>
              <w:jc w:val="center"/>
              <w:rPr>
                <w:rFonts w:ascii="仿宋" w:eastAsia="仿宋" w:hAnsi="仿宋"/>
                <w:kern w:val="0"/>
                <w:sz w:val="24"/>
                <w:szCs w:val="24"/>
              </w:rPr>
            </w:pPr>
            <w:r>
              <w:rPr>
                <w:rFonts w:ascii="仿宋" w:eastAsia="仿宋" w:hAnsi="仿宋" w:hint="eastAsia"/>
                <w:kern w:val="0"/>
                <w:sz w:val="24"/>
                <w:szCs w:val="24"/>
              </w:rPr>
              <w:t>2名</w:t>
            </w:r>
          </w:p>
        </w:tc>
        <w:tc>
          <w:tcPr>
            <w:tcW w:w="6368" w:type="dxa"/>
            <w:vAlign w:val="center"/>
          </w:tcPr>
          <w:p w:rsidR="001529D5" w:rsidRDefault="00D640A7">
            <w:pPr>
              <w:spacing w:line="560" w:lineRule="exact"/>
              <w:jc w:val="center"/>
              <w:rPr>
                <w:rFonts w:ascii="仿宋" w:eastAsia="仿宋" w:hAnsi="仿宋"/>
                <w:kern w:val="0"/>
                <w:sz w:val="24"/>
                <w:szCs w:val="24"/>
              </w:rPr>
            </w:pPr>
            <w:r>
              <w:rPr>
                <w:rFonts w:ascii="仿宋" w:eastAsia="仿宋" w:hAnsi="仿宋" w:hint="eastAsia"/>
                <w:kern w:val="0"/>
                <w:sz w:val="24"/>
                <w:szCs w:val="24"/>
              </w:rPr>
              <w:t>总决赛综合得分列特等奖之后1-2位，且获得2/3评委认可。</w:t>
            </w:r>
          </w:p>
        </w:tc>
      </w:tr>
      <w:tr w:rsidR="001529D5">
        <w:trPr>
          <w:trHeight w:val="597"/>
          <w:jc w:val="center"/>
        </w:trPr>
        <w:tc>
          <w:tcPr>
            <w:tcW w:w="993" w:type="dxa"/>
            <w:vAlign w:val="center"/>
          </w:tcPr>
          <w:p w:rsidR="001529D5" w:rsidRDefault="00D640A7">
            <w:pPr>
              <w:spacing w:line="560" w:lineRule="exact"/>
              <w:jc w:val="center"/>
              <w:rPr>
                <w:rFonts w:ascii="仿宋" w:eastAsia="仿宋" w:hAnsi="仿宋"/>
                <w:kern w:val="0"/>
                <w:sz w:val="24"/>
                <w:szCs w:val="24"/>
              </w:rPr>
            </w:pPr>
            <w:r>
              <w:rPr>
                <w:rFonts w:ascii="仿宋" w:eastAsia="仿宋" w:hAnsi="仿宋" w:hint="eastAsia"/>
                <w:kern w:val="0"/>
                <w:sz w:val="24"/>
                <w:szCs w:val="24"/>
              </w:rPr>
              <w:t>二等奖</w:t>
            </w:r>
          </w:p>
        </w:tc>
        <w:tc>
          <w:tcPr>
            <w:tcW w:w="977" w:type="dxa"/>
            <w:vAlign w:val="center"/>
          </w:tcPr>
          <w:p w:rsidR="001529D5" w:rsidRDefault="00D640A7">
            <w:pPr>
              <w:spacing w:line="560" w:lineRule="exact"/>
              <w:jc w:val="center"/>
              <w:rPr>
                <w:rFonts w:ascii="仿宋" w:eastAsia="仿宋" w:hAnsi="仿宋"/>
                <w:kern w:val="0"/>
                <w:sz w:val="24"/>
                <w:szCs w:val="24"/>
              </w:rPr>
            </w:pPr>
            <w:r>
              <w:rPr>
                <w:rFonts w:ascii="仿宋" w:eastAsia="仿宋" w:hAnsi="仿宋" w:hint="eastAsia"/>
                <w:kern w:val="0"/>
                <w:sz w:val="24"/>
                <w:szCs w:val="24"/>
              </w:rPr>
              <w:t>3名</w:t>
            </w:r>
          </w:p>
        </w:tc>
        <w:tc>
          <w:tcPr>
            <w:tcW w:w="6368" w:type="dxa"/>
            <w:vAlign w:val="center"/>
          </w:tcPr>
          <w:p w:rsidR="001529D5" w:rsidRDefault="00D640A7">
            <w:pPr>
              <w:spacing w:line="560" w:lineRule="exact"/>
              <w:jc w:val="center"/>
              <w:rPr>
                <w:rFonts w:ascii="仿宋" w:eastAsia="仿宋" w:hAnsi="仿宋"/>
                <w:kern w:val="0"/>
                <w:sz w:val="24"/>
                <w:szCs w:val="24"/>
              </w:rPr>
            </w:pPr>
            <w:r>
              <w:rPr>
                <w:rFonts w:ascii="仿宋" w:eastAsia="仿宋" w:hAnsi="仿宋" w:hint="eastAsia"/>
                <w:kern w:val="0"/>
                <w:sz w:val="24"/>
                <w:szCs w:val="24"/>
              </w:rPr>
              <w:t>总决赛综合得分列一等奖之后1-3位，且获得2/3评委认可。</w:t>
            </w:r>
          </w:p>
        </w:tc>
      </w:tr>
      <w:tr w:rsidR="001529D5">
        <w:trPr>
          <w:trHeight w:val="597"/>
          <w:jc w:val="center"/>
        </w:trPr>
        <w:tc>
          <w:tcPr>
            <w:tcW w:w="993" w:type="dxa"/>
            <w:vAlign w:val="center"/>
          </w:tcPr>
          <w:p w:rsidR="001529D5" w:rsidRDefault="00D640A7">
            <w:pPr>
              <w:spacing w:line="560" w:lineRule="exact"/>
              <w:jc w:val="center"/>
              <w:rPr>
                <w:rFonts w:ascii="仿宋" w:eastAsia="仿宋" w:hAnsi="仿宋"/>
                <w:kern w:val="0"/>
                <w:sz w:val="24"/>
                <w:szCs w:val="24"/>
              </w:rPr>
            </w:pPr>
            <w:r>
              <w:rPr>
                <w:rFonts w:ascii="仿宋" w:eastAsia="仿宋" w:hAnsi="仿宋" w:hint="eastAsia"/>
                <w:kern w:val="0"/>
                <w:sz w:val="24"/>
                <w:szCs w:val="24"/>
              </w:rPr>
              <w:t>三等奖</w:t>
            </w:r>
          </w:p>
        </w:tc>
        <w:tc>
          <w:tcPr>
            <w:tcW w:w="977" w:type="dxa"/>
            <w:vAlign w:val="center"/>
          </w:tcPr>
          <w:p w:rsidR="001529D5" w:rsidRDefault="00D640A7">
            <w:pPr>
              <w:spacing w:line="560" w:lineRule="exact"/>
              <w:jc w:val="center"/>
              <w:rPr>
                <w:rFonts w:ascii="仿宋" w:eastAsia="仿宋" w:hAnsi="仿宋"/>
                <w:kern w:val="0"/>
                <w:sz w:val="24"/>
                <w:szCs w:val="24"/>
              </w:rPr>
            </w:pPr>
            <w:r>
              <w:rPr>
                <w:rFonts w:ascii="仿宋" w:eastAsia="仿宋" w:hAnsi="仿宋" w:hint="eastAsia"/>
                <w:kern w:val="0"/>
                <w:sz w:val="24"/>
                <w:szCs w:val="24"/>
              </w:rPr>
              <w:t>4-9名</w:t>
            </w:r>
          </w:p>
        </w:tc>
        <w:tc>
          <w:tcPr>
            <w:tcW w:w="6368" w:type="dxa"/>
            <w:vAlign w:val="center"/>
          </w:tcPr>
          <w:p w:rsidR="001529D5" w:rsidRDefault="00D640A7">
            <w:pPr>
              <w:spacing w:line="560" w:lineRule="exact"/>
              <w:jc w:val="left"/>
              <w:rPr>
                <w:rFonts w:ascii="仿宋" w:eastAsia="仿宋" w:hAnsi="仿宋"/>
                <w:kern w:val="0"/>
                <w:sz w:val="24"/>
                <w:szCs w:val="24"/>
              </w:rPr>
            </w:pPr>
            <w:r>
              <w:rPr>
                <w:rFonts w:ascii="仿宋" w:eastAsia="仿宋" w:hAnsi="仿宋" w:hint="eastAsia"/>
                <w:kern w:val="0"/>
                <w:sz w:val="24"/>
                <w:szCs w:val="24"/>
              </w:rPr>
              <w:t>总决赛综合得分列二等奖之后，且获得2/3评委认可。</w:t>
            </w:r>
          </w:p>
        </w:tc>
      </w:tr>
      <w:tr w:rsidR="001529D5">
        <w:trPr>
          <w:trHeight w:val="627"/>
          <w:jc w:val="center"/>
        </w:trPr>
        <w:tc>
          <w:tcPr>
            <w:tcW w:w="993" w:type="dxa"/>
            <w:vAlign w:val="center"/>
          </w:tcPr>
          <w:p w:rsidR="001529D5" w:rsidRDefault="00D640A7">
            <w:pPr>
              <w:spacing w:line="560" w:lineRule="exact"/>
              <w:jc w:val="center"/>
              <w:rPr>
                <w:rFonts w:ascii="仿宋" w:eastAsia="仿宋" w:hAnsi="仿宋"/>
                <w:kern w:val="0"/>
                <w:sz w:val="24"/>
                <w:szCs w:val="24"/>
              </w:rPr>
            </w:pPr>
            <w:r>
              <w:rPr>
                <w:rFonts w:ascii="仿宋" w:eastAsia="仿宋" w:hAnsi="仿宋" w:hint="eastAsia"/>
                <w:kern w:val="0"/>
                <w:sz w:val="24"/>
                <w:szCs w:val="24"/>
              </w:rPr>
              <w:t>优秀奖</w:t>
            </w:r>
          </w:p>
        </w:tc>
        <w:tc>
          <w:tcPr>
            <w:tcW w:w="977" w:type="dxa"/>
            <w:vAlign w:val="center"/>
          </w:tcPr>
          <w:p w:rsidR="001529D5" w:rsidRDefault="00D640A7">
            <w:pPr>
              <w:spacing w:line="560" w:lineRule="exact"/>
              <w:jc w:val="center"/>
              <w:rPr>
                <w:rFonts w:ascii="仿宋" w:eastAsia="仿宋" w:hAnsi="仿宋"/>
                <w:kern w:val="0"/>
                <w:sz w:val="24"/>
                <w:szCs w:val="24"/>
              </w:rPr>
            </w:pPr>
            <w:r>
              <w:rPr>
                <w:rFonts w:ascii="仿宋" w:eastAsia="仿宋" w:hAnsi="仿宋" w:hint="eastAsia"/>
                <w:kern w:val="0"/>
                <w:sz w:val="24"/>
                <w:szCs w:val="24"/>
              </w:rPr>
              <w:t>若干名</w:t>
            </w:r>
          </w:p>
        </w:tc>
        <w:tc>
          <w:tcPr>
            <w:tcW w:w="6368" w:type="dxa"/>
            <w:vAlign w:val="center"/>
          </w:tcPr>
          <w:p w:rsidR="001529D5" w:rsidRDefault="00D640A7">
            <w:pPr>
              <w:spacing w:line="560" w:lineRule="exact"/>
              <w:jc w:val="center"/>
              <w:rPr>
                <w:rFonts w:ascii="仿宋" w:eastAsia="仿宋" w:hAnsi="仿宋"/>
                <w:kern w:val="0"/>
                <w:sz w:val="24"/>
                <w:szCs w:val="24"/>
              </w:rPr>
            </w:pPr>
            <w:r>
              <w:rPr>
                <w:rFonts w:ascii="仿宋" w:eastAsia="仿宋" w:hAnsi="仿宋" w:hint="eastAsia"/>
                <w:kern w:val="0"/>
                <w:sz w:val="24"/>
                <w:szCs w:val="24"/>
              </w:rPr>
              <w:t>进入半决赛，未进入总决赛的项目，且获得1/2评委认可。</w:t>
            </w:r>
          </w:p>
        </w:tc>
      </w:tr>
    </w:tbl>
    <w:p w:rsidR="001529D5" w:rsidRDefault="001529D5">
      <w:pPr>
        <w:spacing w:line="560" w:lineRule="exact"/>
        <w:rPr>
          <w:rFonts w:ascii="仿宋_GB2312" w:eastAsia="仿宋_GB2312" w:hAnsi="仿宋"/>
          <w:sz w:val="32"/>
          <w:szCs w:val="32"/>
        </w:rPr>
      </w:pPr>
    </w:p>
    <w:p w:rsidR="001529D5" w:rsidRDefault="00D640A7">
      <w:pPr>
        <w:pStyle w:val="4"/>
        <w:spacing w:before="0" w:after="0" w:line="240" w:lineRule="auto"/>
        <w:ind w:firstLineChars="200" w:firstLine="643"/>
        <w:rPr>
          <w:rFonts w:ascii="仿宋" w:eastAsia="仿宋" w:hAnsi="仿宋" w:cs="仿宋"/>
          <w:sz w:val="32"/>
          <w:szCs w:val="32"/>
        </w:rPr>
      </w:pPr>
      <w:r>
        <w:rPr>
          <w:rFonts w:ascii="仿宋" w:eastAsia="仿宋" w:hAnsi="仿宋" w:cs="仿宋"/>
          <w:sz w:val="32"/>
          <w:szCs w:val="32"/>
        </w:rPr>
        <w:t>8</w:t>
      </w:r>
      <w:r>
        <w:rPr>
          <w:rFonts w:ascii="仿宋" w:eastAsia="仿宋" w:hAnsi="仿宋" w:cs="仿宋" w:hint="eastAsia"/>
          <w:sz w:val="32"/>
          <w:szCs w:val="32"/>
        </w:rPr>
        <w:t>.2创业投资组奖项设置及评奖办法</w:t>
      </w:r>
    </w:p>
    <w:p w:rsidR="001529D5" w:rsidRDefault="00D640A7">
      <w:pPr>
        <w:pStyle w:val="1"/>
        <w:spacing w:line="560" w:lineRule="exact"/>
        <w:ind w:firstLine="640"/>
        <w:rPr>
          <w:rFonts w:ascii="仿宋_GB2312" w:eastAsia="仿宋_GB2312" w:hAnsi="黑体"/>
          <w:sz w:val="32"/>
          <w:szCs w:val="32"/>
        </w:rPr>
      </w:pPr>
      <w:r>
        <w:rPr>
          <w:rFonts w:ascii="仿宋_GB2312" w:eastAsia="仿宋_GB2312" w:hAnsi="仿宋" w:hint="eastAsia"/>
          <w:sz w:val="32"/>
          <w:szCs w:val="32"/>
        </w:rPr>
        <w:t>创业投资组设</w:t>
      </w:r>
      <w:r>
        <w:rPr>
          <w:rFonts w:ascii="仿宋_GB2312" w:eastAsia="仿宋_GB2312" w:hAnsi="仿宋_GB2312" w:cs="仿宋_GB2312" w:hint="eastAsia"/>
          <w:sz w:val="32"/>
          <w:szCs w:val="32"/>
        </w:rPr>
        <w:t>特等奖1名、一等奖1-2名、二等奖2-3名，三等奖</w:t>
      </w:r>
      <w:r>
        <w:rPr>
          <w:rFonts w:ascii="仿宋" w:eastAsia="仿宋" w:hAnsi="仿宋" w:hint="eastAsia"/>
          <w:sz w:val="32"/>
          <w:szCs w:val="32"/>
        </w:rPr>
        <w:t>4-9名、优秀奖若干</w:t>
      </w:r>
      <w:r>
        <w:rPr>
          <w:rFonts w:ascii="仿宋_GB2312" w:eastAsia="仿宋_GB2312" w:hAnsi="仿宋" w:hint="eastAsia"/>
          <w:sz w:val="32"/>
          <w:szCs w:val="32"/>
        </w:rPr>
        <w:t>名。</w:t>
      </w:r>
      <w:r>
        <w:rPr>
          <w:rFonts w:ascii="仿宋" w:eastAsia="仿宋" w:hAnsi="仿宋" w:hint="eastAsia"/>
          <w:sz w:val="32"/>
          <w:szCs w:val="32"/>
        </w:rPr>
        <w:t>获奖项目将获得大赛主办单位颁发的奖杯、证书，部分获奖项目与大赛合作投资机构/创投基金签署投资协议或投资意向书。</w:t>
      </w:r>
    </w:p>
    <w:p w:rsidR="001529D5" w:rsidRDefault="00D640A7">
      <w:pPr>
        <w:spacing w:line="560" w:lineRule="exact"/>
        <w:jc w:val="center"/>
        <w:rPr>
          <w:rFonts w:ascii="仿宋_GB2312" w:eastAsia="仿宋_GB2312" w:hAnsi="仿宋"/>
          <w:b/>
          <w:bCs/>
          <w:sz w:val="32"/>
          <w:szCs w:val="32"/>
        </w:rPr>
      </w:pPr>
      <w:r>
        <w:rPr>
          <w:rFonts w:ascii="仿宋_GB2312" w:eastAsia="仿宋_GB2312" w:hAnsi="仿宋" w:hint="eastAsia"/>
          <w:b/>
          <w:bCs/>
          <w:sz w:val="32"/>
          <w:szCs w:val="32"/>
        </w:rPr>
        <w:t>创业投资组奖项设置</w:t>
      </w:r>
    </w:p>
    <w:tbl>
      <w:tblPr>
        <w:tblStyle w:val="a7"/>
        <w:tblW w:w="8338" w:type="dxa"/>
        <w:jc w:val="center"/>
        <w:tblLayout w:type="fixed"/>
        <w:tblLook w:val="04A0" w:firstRow="1" w:lastRow="0" w:firstColumn="1" w:lastColumn="0" w:noHBand="0" w:noVBand="1"/>
      </w:tblPr>
      <w:tblGrid>
        <w:gridCol w:w="2033"/>
        <w:gridCol w:w="1236"/>
        <w:gridCol w:w="5069"/>
      </w:tblGrid>
      <w:tr w:rsidR="001529D5">
        <w:trPr>
          <w:jc w:val="center"/>
        </w:trPr>
        <w:tc>
          <w:tcPr>
            <w:tcW w:w="2033" w:type="dxa"/>
            <w:vAlign w:val="center"/>
          </w:tcPr>
          <w:p w:rsidR="001529D5" w:rsidRDefault="00D640A7">
            <w:pPr>
              <w:spacing w:line="560" w:lineRule="exact"/>
              <w:jc w:val="center"/>
              <w:rPr>
                <w:rFonts w:ascii="仿宋" w:eastAsia="仿宋" w:hAnsi="仿宋"/>
                <w:b/>
                <w:bCs/>
                <w:kern w:val="0"/>
                <w:sz w:val="24"/>
                <w:szCs w:val="24"/>
              </w:rPr>
            </w:pPr>
            <w:r>
              <w:rPr>
                <w:rFonts w:ascii="仿宋" w:eastAsia="仿宋" w:hAnsi="仿宋" w:hint="eastAsia"/>
                <w:b/>
                <w:bCs/>
                <w:kern w:val="0"/>
                <w:sz w:val="24"/>
                <w:szCs w:val="24"/>
              </w:rPr>
              <w:t>奖项</w:t>
            </w:r>
          </w:p>
        </w:tc>
        <w:tc>
          <w:tcPr>
            <w:tcW w:w="1236" w:type="dxa"/>
            <w:vAlign w:val="center"/>
          </w:tcPr>
          <w:p w:rsidR="001529D5" w:rsidRDefault="00D640A7">
            <w:pPr>
              <w:spacing w:line="560" w:lineRule="exact"/>
              <w:jc w:val="center"/>
              <w:rPr>
                <w:rFonts w:ascii="仿宋" w:eastAsia="仿宋" w:hAnsi="仿宋"/>
                <w:b/>
                <w:bCs/>
                <w:kern w:val="0"/>
                <w:sz w:val="24"/>
                <w:szCs w:val="24"/>
              </w:rPr>
            </w:pPr>
            <w:r>
              <w:rPr>
                <w:rFonts w:ascii="仿宋" w:eastAsia="仿宋" w:hAnsi="仿宋" w:hint="eastAsia"/>
                <w:b/>
                <w:bCs/>
                <w:kern w:val="0"/>
                <w:sz w:val="24"/>
                <w:szCs w:val="24"/>
              </w:rPr>
              <w:t>数量</w:t>
            </w:r>
          </w:p>
        </w:tc>
        <w:tc>
          <w:tcPr>
            <w:tcW w:w="5069" w:type="dxa"/>
            <w:vAlign w:val="center"/>
          </w:tcPr>
          <w:p w:rsidR="001529D5" w:rsidRDefault="00D640A7">
            <w:pPr>
              <w:spacing w:line="560" w:lineRule="exact"/>
              <w:jc w:val="center"/>
              <w:rPr>
                <w:rFonts w:ascii="仿宋" w:eastAsia="仿宋" w:hAnsi="仿宋"/>
                <w:b/>
                <w:bCs/>
                <w:kern w:val="0"/>
                <w:sz w:val="24"/>
                <w:szCs w:val="24"/>
              </w:rPr>
            </w:pPr>
            <w:r>
              <w:rPr>
                <w:rFonts w:ascii="仿宋" w:eastAsia="仿宋" w:hAnsi="仿宋" w:hint="eastAsia"/>
                <w:b/>
                <w:bCs/>
                <w:kern w:val="0"/>
                <w:sz w:val="24"/>
                <w:szCs w:val="24"/>
              </w:rPr>
              <w:t>奖励办法</w:t>
            </w:r>
          </w:p>
        </w:tc>
      </w:tr>
      <w:tr w:rsidR="001529D5">
        <w:trPr>
          <w:trHeight w:val="90"/>
          <w:jc w:val="center"/>
        </w:trPr>
        <w:tc>
          <w:tcPr>
            <w:tcW w:w="2033" w:type="dxa"/>
            <w:vAlign w:val="center"/>
          </w:tcPr>
          <w:p w:rsidR="001529D5" w:rsidRDefault="00D640A7">
            <w:pPr>
              <w:spacing w:line="560" w:lineRule="exact"/>
              <w:jc w:val="center"/>
              <w:rPr>
                <w:rFonts w:ascii="仿宋" w:eastAsia="仿宋" w:hAnsi="仿宋"/>
                <w:kern w:val="0"/>
                <w:sz w:val="24"/>
                <w:szCs w:val="24"/>
              </w:rPr>
            </w:pPr>
            <w:r>
              <w:rPr>
                <w:rFonts w:ascii="仿宋" w:eastAsia="仿宋" w:hAnsi="仿宋" w:hint="eastAsia"/>
                <w:kern w:val="0"/>
                <w:sz w:val="24"/>
                <w:szCs w:val="24"/>
              </w:rPr>
              <w:t>特等奖</w:t>
            </w:r>
          </w:p>
        </w:tc>
        <w:tc>
          <w:tcPr>
            <w:tcW w:w="1236" w:type="dxa"/>
            <w:vAlign w:val="center"/>
          </w:tcPr>
          <w:p w:rsidR="001529D5" w:rsidRDefault="00D640A7">
            <w:pPr>
              <w:spacing w:line="560" w:lineRule="exact"/>
              <w:jc w:val="center"/>
              <w:rPr>
                <w:rFonts w:ascii="仿宋" w:eastAsia="仿宋" w:hAnsi="仿宋"/>
                <w:kern w:val="0"/>
                <w:sz w:val="24"/>
                <w:szCs w:val="24"/>
              </w:rPr>
            </w:pPr>
            <w:r>
              <w:rPr>
                <w:rFonts w:ascii="仿宋" w:eastAsia="仿宋" w:hAnsi="仿宋" w:hint="eastAsia"/>
                <w:kern w:val="0"/>
                <w:sz w:val="24"/>
                <w:szCs w:val="24"/>
              </w:rPr>
              <w:t>1名</w:t>
            </w:r>
          </w:p>
        </w:tc>
        <w:tc>
          <w:tcPr>
            <w:tcW w:w="5069" w:type="dxa"/>
            <w:vAlign w:val="center"/>
          </w:tcPr>
          <w:p w:rsidR="001529D5" w:rsidRDefault="00D640A7">
            <w:pPr>
              <w:spacing w:line="560" w:lineRule="exact"/>
              <w:jc w:val="left"/>
              <w:rPr>
                <w:rFonts w:ascii="仿宋" w:eastAsia="仿宋" w:hAnsi="仿宋"/>
                <w:kern w:val="0"/>
                <w:sz w:val="24"/>
                <w:szCs w:val="24"/>
              </w:rPr>
            </w:pPr>
            <w:r>
              <w:rPr>
                <w:rFonts w:ascii="仿宋" w:eastAsia="仿宋" w:hAnsi="仿宋" w:hint="eastAsia"/>
                <w:kern w:val="0"/>
                <w:sz w:val="24"/>
                <w:szCs w:val="24"/>
              </w:rPr>
              <w:t>奖杯、证书，与大赛合作投资机构/创投基金签署投资意向书或投资协议；</w:t>
            </w:r>
            <w:r>
              <w:rPr>
                <w:rFonts w:ascii="仿宋_GB2312" w:eastAsia="仿宋_GB2312" w:hAnsi="仿宋" w:hint="eastAsia"/>
                <w:sz w:val="24"/>
                <w:szCs w:val="24"/>
              </w:rPr>
              <w:t>组织专项产业对接，重点推荐给航空工业等大赛组织单位旗下的相关产业板块以及大赛合作地方政府；大赛合作</w:t>
            </w:r>
            <w:r>
              <w:rPr>
                <w:rFonts w:ascii="仿宋_GB2312" w:eastAsia="仿宋_GB2312" w:hAnsi="仿宋" w:hint="eastAsia"/>
                <w:sz w:val="24"/>
                <w:szCs w:val="24"/>
              </w:rPr>
              <w:lastRenderedPageBreak/>
              <w:t>媒体的重点宣传推广。</w:t>
            </w:r>
          </w:p>
        </w:tc>
      </w:tr>
      <w:tr w:rsidR="001529D5">
        <w:trPr>
          <w:jc w:val="center"/>
        </w:trPr>
        <w:tc>
          <w:tcPr>
            <w:tcW w:w="2033" w:type="dxa"/>
            <w:vAlign w:val="center"/>
          </w:tcPr>
          <w:p w:rsidR="001529D5" w:rsidRDefault="00D640A7">
            <w:pPr>
              <w:spacing w:line="560" w:lineRule="exact"/>
              <w:jc w:val="center"/>
              <w:rPr>
                <w:rFonts w:ascii="仿宋" w:eastAsia="仿宋" w:hAnsi="仿宋"/>
                <w:kern w:val="0"/>
                <w:sz w:val="24"/>
                <w:szCs w:val="24"/>
              </w:rPr>
            </w:pPr>
            <w:r>
              <w:rPr>
                <w:rFonts w:ascii="仿宋" w:eastAsia="仿宋" w:hAnsi="仿宋" w:hint="eastAsia"/>
                <w:kern w:val="0"/>
                <w:sz w:val="24"/>
                <w:szCs w:val="24"/>
              </w:rPr>
              <w:lastRenderedPageBreak/>
              <w:t>一等奖</w:t>
            </w:r>
          </w:p>
        </w:tc>
        <w:tc>
          <w:tcPr>
            <w:tcW w:w="1236" w:type="dxa"/>
            <w:vAlign w:val="center"/>
          </w:tcPr>
          <w:p w:rsidR="001529D5" w:rsidRDefault="00D640A7">
            <w:pPr>
              <w:spacing w:line="560" w:lineRule="exact"/>
              <w:jc w:val="center"/>
              <w:rPr>
                <w:rFonts w:ascii="仿宋" w:eastAsia="仿宋" w:hAnsi="仿宋"/>
                <w:kern w:val="0"/>
                <w:sz w:val="24"/>
                <w:szCs w:val="24"/>
              </w:rPr>
            </w:pPr>
            <w:r>
              <w:rPr>
                <w:rFonts w:ascii="仿宋" w:eastAsia="仿宋" w:hAnsi="仿宋" w:hint="eastAsia"/>
                <w:kern w:val="0"/>
                <w:sz w:val="24"/>
                <w:szCs w:val="24"/>
              </w:rPr>
              <w:t>1-2名</w:t>
            </w:r>
          </w:p>
        </w:tc>
        <w:tc>
          <w:tcPr>
            <w:tcW w:w="5069" w:type="dxa"/>
            <w:vAlign w:val="center"/>
          </w:tcPr>
          <w:p w:rsidR="001529D5" w:rsidRDefault="00D640A7">
            <w:pPr>
              <w:spacing w:line="560" w:lineRule="exact"/>
              <w:jc w:val="left"/>
              <w:rPr>
                <w:rFonts w:ascii="仿宋" w:eastAsia="仿宋" w:hAnsi="仿宋"/>
                <w:kern w:val="0"/>
                <w:sz w:val="24"/>
                <w:szCs w:val="24"/>
              </w:rPr>
            </w:pPr>
            <w:r>
              <w:rPr>
                <w:rFonts w:ascii="仿宋" w:eastAsia="仿宋" w:hAnsi="仿宋" w:hint="eastAsia"/>
                <w:kern w:val="0"/>
                <w:sz w:val="24"/>
                <w:szCs w:val="24"/>
              </w:rPr>
              <w:t>奖杯、证书，与大赛合作投资机构/创投基金签署投资意向书或投资协议；</w:t>
            </w:r>
            <w:r>
              <w:rPr>
                <w:rFonts w:ascii="仿宋_GB2312" w:eastAsia="仿宋_GB2312" w:hAnsi="仿宋" w:hint="eastAsia"/>
                <w:sz w:val="24"/>
                <w:szCs w:val="24"/>
              </w:rPr>
              <w:t>组织专项产业对接，重点推荐给航空工业等大赛组织单位旗下的相关产业板块以及大赛合作地方政府；大赛合作媒体的优先宣传推广。</w:t>
            </w:r>
          </w:p>
        </w:tc>
      </w:tr>
      <w:tr w:rsidR="001529D5">
        <w:trPr>
          <w:jc w:val="center"/>
        </w:trPr>
        <w:tc>
          <w:tcPr>
            <w:tcW w:w="2033" w:type="dxa"/>
            <w:vAlign w:val="center"/>
          </w:tcPr>
          <w:p w:rsidR="001529D5" w:rsidRDefault="00D640A7">
            <w:pPr>
              <w:spacing w:line="560" w:lineRule="exact"/>
              <w:jc w:val="center"/>
              <w:rPr>
                <w:rFonts w:ascii="仿宋" w:eastAsia="仿宋" w:hAnsi="仿宋"/>
                <w:kern w:val="0"/>
                <w:sz w:val="24"/>
                <w:szCs w:val="24"/>
              </w:rPr>
            </w:pPr>
            <w:r>
              <w:rPr>
                <w:rFonts w:ascii="仿宋" w:eastAsia="仿宋" w:hAnsi="仿宋" w:hint="eastAsia"/>
                <w:kern w:val="0"/>
                <w:sz w:val="24"/>
                <w:szCs w:val="24"/>
              </w:rPr>
              <w:t>二等奖</w:t>
            </w:r>
          </w:p>
        </w:tc>
        <w:tc>
          <w:tcPr>
            <w:tcW w:w="1236" w:type="dxa"/>
            <w:vAlign w:val="center"/>
          </w:tcPr>
          <w:p w:rsidR="001529D5" w:rsidRDefault="00D640A7">
            <w:pPr>
              <w:spacing w:line="560" w:lineRule="exact"/>
              <w:jc w:val="center"/>
              <w:rPr>
                <w:rFonts w:ascii="仿宋" w:eastAsia="仿宋" w:hAnsi="仿宋"/>
                <w:kern w:val="0"/>
                <w:sz w:val="24"/>
                <w:szCs w:val="24"/>
              </w:rPr>
            </w:pPr>
            <w:r>
              <w:rPr>
                <w:rFonts w:ascii="仿宋" w:eastAsia="仿宋" w:hAnsi="仿宋" w:hint="eastAsia"/>
                <w:kern w:val="0"/>
                <w:sz w:val="24"/>
                <w:szCs w:val="24"/>
              </w:rPr>
              <w:t>2-3名</w:t>
            </w:r>
          </w:p>
        </w:tc>
        <w:tc>
          <w:tcPr>
            <w:tcW w:w="5069" w:type="dxa"/>
            <w:vAlign w:val="center"/>
          </w:tcPr>
          <w:p w:rsidR="001529D5" w:rsidRDefault="00D640A7">
            <w:pPr>
              <w:spacing w:line="560" w:lineRule="exact"/>
              <w:jc w:val="left"/>
              <w:rPr>
                <w:rFonts w:ascii="仿宋" w:eastAsia="仿宋" w:hAnsi="仿宋"/>
                <w:kern w:val="0"/>
                <w:sz w:val="24"/>
                <w:szCs w:val="24"/>
              </w:rPr>
            </w:pPr>
            <w:r>
              <w:rPr>
                <w:rFonts w:ascii="仿宋" w:eastAsia="仿宋" w:hAnsi="仿宋" w:hint="eastAsia"/>
                <w:kern w:val="0"/>
                <w:sz w:val="24"/>
                <w:szCs w:val="24"/>
              </w:rPr>
              <w:t>奖杯、证书，并与大赛合作投资机构/创投基金签署投资意向书或投资协议；</w:t>
            </w:r>
            <w:r>
              <w:rPr>
                <w:rFonts w:ascii="仿宋_GB2312" w:eastAsia="仿宋_GB2312" w:hAnsi="仿宋" w:hint="eastAsia"/>
                <w:sz w:val="24"/>
                <w:szCs w:val="24"/>
              </w:rPr>
              <w:t>组织专项产业对接，重点推荐给航空工业等大赛组织单位旗下的相关产业板块以及大赛合作地方政府；大赛合作媒体的优先宣传推广。</w:t>
            </w:r>
          </w:p>
        </w:tc>
      </w:tr>
      <w:tr w:rsidR="001529D5">
        <w:trPr>
          <w:jc w:val="center"/>
        </w:trPr>
        <w:tc>
          <w:tcPr>
            <w:tcW w:w="2033" w:type="dxa"/>
            <w:vAlign w:val="center"/>
          </w:tcPr>
          <w:p w:rsidR="001529D5" w:rsidRDefault="00D640A7">
            <w:pPr>
              <w:spacing w:line="560" w:lineRule="exact"/>
              <w:jc w:val="center"/>
              <w:rPr>
                <w:rFonts w:ascii="仿宋" w:eastAsia="仿宋" w:hAnsi="仿宋"/>
                <w:kern w:val="0"/>
                <w:sz w:val="24"/>
                <w:szCs w:val="24"/>
              </w:rPr>
            </w:pPr>
            <w:r>
              <w:rPr>
                <w:rFonts w:ascii="仿宋" w:eastAsia="仿宋" w:hAnsi="仿宋" w:hint="eastAsia"/>
                <w:kern w:val="0"/>
                <w:sz w:val="24"/>
                <w:szCs w:val="24"/>
              </w:rPr>
              <w:t>三等奖</w:t>
            </w:r>
          </w:p>
        </w:tc>
        <w:tc>
          <w:tcPr>
            <w:tcW w:w="1236" w:type="dxa"/>
            <w:vAlign w:val="center"/>
          </w:tcPr>
          <w:p w:rsidR="001529D5" w:rsidRDefault="00D640A7">
            <w:pPr>
              <w:spacing w:line="560" w:lineRule="exact"/>
              <w:jc w:val="center"/>
              <w:rPr>
                <w:rFonts w:ascii="仿宋" w:eastAsia="仿宋" w:hAnsi="仿宋"/>
                <w:kern w:val="0"/>
                <w:sz w:val="24"/>
                <w:szCs w:val="24"/>
              </w:rPr>
            </w:pPr>
            <w:r>
              <w:rPr>
                <w:rFonts w:ascii="仿宋" w:eastAsia="仿宋" w:hAnsi="仿宋" w:hint="eastAsia"/>
                <w:kern w:val="0"/>
                <w:sz w:val="24"/>
                <w:szCs w:val="24"/>
              </w:rPr>
              <w:t>3-</w:t>
            </w:r>
            <w:r>
              <w:rPr>
                <w:rFonts w:ascii="仿宋" w:eastAsia="仿宋" w:hAnsi="仿宋"/>
                <w:kern w:val="0"/>
                <w:sz w:val="24"/>
                <w:szCs w:val="24"/>
              </w:rPr>
              <w:t>9</w:t>
            </w:r>
            <w:r>
              <w:rPr>
                <w:rFonts w:ascii="仿宋" w:eastAsia="仿宋" w:hAnsi="仿宋" w:hint="eastAsia"/>
                <w:kern w:val="0"/>
                <w:sz w:val="24"/>
                <w:szCs w:val="24"/>
              </w:rPr>
              <w:t>名</w:t>
            </w:r>
          </w:p>
        </w:tc>
        <w:tc>
          <w:tcPr>
            <w:tcW w:w="5069" w:type="dxa"/>
            <w:vAlign w:val="center"/>
          </w:tcPr>
          <w:p w:rsidR="001529D5" w:rsidRDefault="00D640A7">
            <w:pPr>
              <w:spacing w:line="560" w:lineRule="exact"/>
              <w:jc w:val="left"/>
              <w:rPr>
                <w:rFonts w:ascii="仿宋" w:eastAsia="仿宋" w:hAnsi="仿宋"/>
                <w:kern w:val="0"/>
                <w:sz w:val="24"/>
                <w:szCs w:val="24"/>
              </w:rPr>
            </w:pPr>
            <w:r>
              <w:rPr>
                <w:rFonts w:ascii="仿宋" w:eastAsia="仿宋" w:hAnsi="仿宋" w:hint="eastAsia"/>
                <w:kern w:val="0"/>
                <w:sz w:val="24"/>
                <w:szCs w:val="24"/>
              </w:rPr>
              <w:t>奖杯、证书，</w:t>
            </w:r>
            <w:r>
              <w:rPr>
                <w:rFonts w:ascii="仿宋_GB2312" w:eastAsia="仿宋_GB2312" w:hAnsi="仿宋" w:hint="eastAsia"/>
                <w:sz w:val="24"/>
                <w:szCs w:val="24"/>
              </w:rPr>
              <w:t>组织产业和投融资对接，推荐给航空工业等大赛组织单位旗下的相关产业板块以及大赛合作地方政府；大赛合作媒体宣传推广。</w:t>
            </w:r>
          </w:p>
        </w:tc>
      </w:tr>
      <w:tr w:rsidR="001529D5">
        <w:trPr>
          <w:jc w:val="center"/>
        </w:trPr>
        <w:tc>
          <w:tcPr>
            <w:tcW w:w="2033" w:type="dxa"/>
            <w:vAlign w:val="center"/>
          </w:tcPr>
          <w:p w:rsidR="001529D5" w:rsidRDefault="00D640A7">
            <w:pPr>
              <w:spacing w:line="560" w:lineRule="exact"/>
              <w:jc w:val="center"/>
              <w:rPr>
                <w:rFonts w:ascii="仿宋" w:eastAsia="仿宋" w:hAnsi="仿宋"/>
                <w:kern w:val="0"/>
                <w:sz w:val="24"/>
                <w:szCs w:val="24"/>
              </w:rPr>
            </w:pPr>
            <w:r>
              <w:rPr>
                <w:rFonts w:ascii="仿宋" w:eastAsia="仿宋" w:hAnsi="仿宋" w:hint="eastAsia"/>
                <w:kern w:val="0"/>
                <w:sz w:val="24"/>
                <w:szCs w:val="24"/>
              </w:rPr>
              <w:t>优秀奖</w:t>
            </w:r>
          </w:p>
        </w:tc>
        <w:tc>
          <w:tcPr>
            <w:tcW w:w="1236" w:type="dxa"/>
            <w:vAlign w:val="center"/>
          </w:tcPr>
          <w:p w:rsidR="001529D5" w:rsidRDefault="00D640A7">
            <w:pPr>
              <w:spacing w:line="560" w:lineRule="exact"/>
              <w:jc w:val="center"/>
              <w:rPr>
                <w:rFonts w:ascii="仿宋" w:eastAsia="仿宋" w:hAnsi="仿宋"/>
                <w:kern w:val="0"/>
                <w:sz w:val="24"/>
                <w:szCs w:val="24"/>
              </w:rPr>
            </w:pPr>
            <w:r>
              <w:rPr>
                <w:rFonts w:ascii="仿宋" w:eastAsia="仿宋" w:hAnsi="仿宋" w:hint="eastAsia"/>
                <w:kern w:val="0"/>
                <w:sz w:val="24"/>
                <w:szCs w:val="24"/>
              </w:rPr>
              <w:t>若干名</w:t>
            </w:r>
          </w:p>
        </w:tc>
        <w:tc>
          <w:tcPr>
            <w:tcW w:w="5069" w:type="dxa"/>
            <w:vAlign w:val="center"/>
          </w:tcPr>
          <w:p w:rsidR="001529D5" w:rsidRDefault="00D640A7">
            <w:pPr>
              <w:spacing w:line="560" w:lineRule="exact"/>
              <w:rPr>
                <w:rFonts w:ascii="仿宋" w:eastAsia="仿宋" w:hAnsi="仿宋"/>
                <w:kern w:val="0"/>
                <w:sz w:val="24"/>
                <w:szCs w:val="24"/>
              </w:rPr>
            </w:pPr>
            <w:r>
              <w:rPr>
                <w:rFonts w:ascii="仿宋" w:eastAsia="仿宋" w:hAnsi="仿宋" w:hint="eastAsia"/>
                <w:kern w:val="0"/>
                <w:sz w:val="24"/>
                <w:szCs w:val="24"/>
              </w:rPr>
              <w:t>证书</w:t>
            </w:r>
          </w:p>
        </w:tc>
      </w:tr>
    </w:tbl>
    <w:p w:rsidR="001529D5" w:rsidRDefault="001529D5">
      <w:pPr>
        <w:spacing w:line="560" w:lineRule="exact"/>
        <w:ind w:firstLineChars="200" w:firstLine="643"/>
        <w:rPr>
          <w:rFonts w:ascii="仿宋_GB2312" w:eastAsia="仿宋_GB2312" w:hAnsi="仿宋"/>
          <w:b/>
          <w:bCs/>
          <w:sz w:val="32"/>
          <w:szCs w:val="32"/>
        </w:rPr>
      </w:pPr>
    </w:p>
    <w:p w:rsidR="001529D5" w:rsidRDefault="00D640A7">
      <w:pPr>
        <w:spacing w:line="560" w:lineRule="exact"/>
        <w:ind w:firstLineChars="200" w:firstLine="643"/>
        <w:jc w:val="center"/>
        <w:rPr>
          <w:rFonts w:ascii="仿宋_GB2312" w:eastAsia="仿宋_GB2312" w:hAnsi="仿宋"/>
          <w:b/>
          <w:bCs/>
          <w:sz w:val="32"/>
          <w:szCs w:val="32"/>
        </w:rPr>
      </w:pPr>
      <w:r>
        <w:rPr>
          <w:rFonts w:ascii="仿宋_GB2312" w:eastAsia="仿宋_GB2312" w:hAnsi="仿宋" w:hint="eastAsia"/>
          <w:b/>
          <w:bCs/>
          <w:sz w:val="32"/>
          <w:szCs w:val="32"/>
        </w:rPr>
        <w:t>创业投资组评奖标准</w:t>
      </w:r>
    </w:p>
    <w:tbl>
      <w:tblPr>
        <w:tblStyle w:val="a7"/>
        <w:tblW w:w="8570" w:type="dxa"/>
        <w:jc w:val="center"/>
        <w:tblLayout w:type="fixed"/>
        <w:tblLook w:val="04A0" w:firstRow="1" w:lastRow="0" w:firstColumn="1" w:lastColumn="0" w:noHBand="0" w:noVBand="1"/>
      </w:tblPr>
      <w:tblGrid>
        <w:gridCol w:w="2091"/>
        <w:gridCol w:w="6479"/>
      </w:tblGrid>
      <w:tr w:rsidR="001529D5">
        <w:trPr>
          <w:trHeight w:val="585"/>
          <w:jc w:val="center"/>
        </w:trPr>
        <w:tc>
          <w:tcPr>
            <w:tcW w:w="2091" w:type="dxa"/>
          </w:tcPr>
          <w:p w:rsidR="001529D5" w:rsidRDefault="00D640A7">
            <w:pPr>
              <w:spacing w:line="560" w:lineRule="exact"/>
              <w:jc w:val="center"/>
              <w:rPr>
                <w:rFonts w:ascii="仿宋" w:eastAsia="仿宋" w:hAnsi="仿宋"/>
                <w:b/>
                <w:bCs/>
                <w:kern w:val="0"/>
                <w:sz w:val="24"/>
                <w:szCs w:val="24"/>
              </w:rPr>
            </w:pPr>
            <w:r>
              <w:rPr>
                <w:rFonts w:ascii="仿宋" w:eastAsia="仿宋" w:hAnsi="仿宋" w:hint="eastAsia"/>
                <w:b/>
                <w:bCs/>
                <w:kern w:val="0"/>
                <w:sz w:val="24"/>
                <w:szCs w:val="24"/>
              </w:rPr>
              <w:t>奖项</w:t>
            </w:r>
          </w:p>
        </w:tc>
        <w:tc>
          <w:tcPr>
            <w:tcW w:w="6479" w:type="dxa"/>
          </w:tcPr>
          <w:p w:rsidR="001529D5" w:rsidRDefault="00D640A7">
            <w:pPr>
              <w:spacing w:line="560" w:lineRule="exact"/>
              <w:jc w:val="center"/>
              <w:rPr>
                <w:rFonts w:ascii="仿宋" w:eastAsia="仿宋" w:hAnsi="仿宋"/>
                <w:b/>
                <w:bCs/>
                <w:kern w:val="0"/>
                <w:sz w:val="24"/>
                <w:szCs w:val="24"/>
              </w:rPr>
            </w:pPr>
            <w:r>
              <w:rPr>
                <w:rFonts w:ascii="仿宋" w:eastAsia="仿宋" w:hAnsi="仿宋" w:hint="eastAsia"/>
                <w:b/>
                <w:bCs/>
                <w:kern w:val="0"/>
                <w:sz w:val="24"/>
                <w:szCs w:val="24"/>
              </w:rPr>
              <w:t>评奖标准</w:t>
            </w:r>
          </w:p>
        </w:tc>
      </w:tr>
      <w:tr w:rsidR="001529D5">
        <w:trPr>
          <w:trHeight w:val="1114"/>
          <w:jc w:val="center"/>
        </w:trPr>
        <w:tc>
          <w:tcPr>
            <w:tcW w:w="2091" w:type="dxa"/>
            <w:vAlign w:val="center"/>
          </w:tcPr>
          <w:p w:rsidR="001529D5" w:rsidRDefault="00D640A7">
            <w:pPr>
              <w:spacing w:line="560" w:lineRule="exact"/>
              <w:jc w:val="center"/>
              <w:rPr>
                <w:rFonts w:ascii="仿宋" w:eastAsia="仿宋" w:hAnsi="仿宋"/>
                <w:kern w:val="0"/>
                <w:sz w:val="24"/>
                <w:szCs w:val="24"/>
              </w:rPr>
            </w:pPr>
            <w:r>
              <w:rPr>
                <w:rFonts w:ascii="仿宋" w:eastAsia="仿宋" w:hAnsi="仿宋" w:hint="eastAsia"/>
                <w:kern w:val="0"/>
                <w:sz w:val="24"/>
                <w:szCs w:val="24"/>
              </w:rPr>
              <w:t>特等奖</w:t>
            </w:r>
          </w:p>
        </w:tc>
        <w:tc>
          <w:tcPr>
            <w:tcW w:w="6479" w:type="dxa"/>
            <w:vAlign w:val="center"/>
          </w:tcPr>
          <w:p w:rsidR="001529D5" w:rsidRDefault="00D640A7">
            <w:pPr>
              <w:spacing w:line="560" w:lineRule="exact"/>
              <w:jc w:val="left"/>
              <w:rPr>
                <w:rFonts w:ascii="仿宋" w:eastAsia="仿宋" w:hAnsi="仿宋"/>
                <w:kern w:val="0"/>
                <w:sz w:val="24"/>
                <w:szCs w:val="24"/>
              </w:rPr>
            </w:pPr>
            <w:r>
              <w:rPr>
                <w:rFonts w:ascii="仿宋" w:eastAsia="仿宋" w:hAnsi="仿宋" w:hint="eastAsia"/>
                <w:kern w:val="0"/>
                <w:sz w:val="24"/>
                <w:szCs w:val="24"/>
              </w:rPr>
              <w:t>总决赛综合得分最高，项目有重大商业价值或重大科技创新，成长性超高，且获得3/4评委认可。</w:t>
            </w:r>
          </w:p>
        </w:tc>
      </w:tr>
      <w:tr w:rsidR="001529D5">
        <w:trPr>
          <w:trHeight w:val="760"/>
          <w:jc w:val="center"/>
        </w:trPr>
        <w:tc>
          <w:tcPr>
            <w:tcW w:w="2091" w:type="dxa"/>
            <w:vAlign w:val="center"/>
          </w:tcPr>
          <w:p w:rsidR="001529D5" w:rsidRDefault="00D640A7">
            <w:pPr>
              <w:spacing w:line="560" w:lineRule="exact"/>
              <w:jc w:val="center"/>
              <w:rPr>
                <w:rFonts w:ascii="仿宋" w:eastAsia="仿宋" w:hAnsi="仿宋"/>
                <w:kern w:val="0"/>
                <w:sz w:val="24"/>
                <w:szCs w:val="24"/>
              </w:rPr>
            </w:pPr>
            <w:r>
              <w:rPr>
                <w:rFonts w:ascii="仿宋" w:eastAsia="仿宋" w:hAnsi="仿宋" w:hint="eastAsia"/>
                <w:kern w:val="0"/>
                <w:sz w:val="24"/>
                <w:szCs w:val="24"/>
              </w:rPr>
              <w:t>一等奖</w:t>
            </w:r>
          </w:p>
        </w:tc>
        <w:tc>
          <w:tcPr>
            <w:tcW w:w="6479" w:type="dxa"/>
            <w:vAlign w:val="center"/>
          </w:tcPr>
          <w:p w:rsidR="001529D5" w:rsidRDefault="00D640A7">
            <w:pPr>
              <w:spacing w:line="560" w:lineRule="exact"/>
              <w:jc w:val="center"/>
              <w:rPr>
                <w:rFonts w:ascii="仿宋" w:eastAsia="仿宋" w:hAnsi="仿宋"/>
                <w:kern w:val="0"/>
                <w:sz w:val="24"/>
                <w:szCs w:val="24"/>
              </w:rPr>
            </w:pPr>
            <w:r>
              <w:rPr>
                <w:rFonts w:ascii="仿宋" w:eastAsia="仿宋" w:hAnsi="仿宋" w:hint="eastAsia"/>
                <w:kern w:val="0"/>
                <w:sz w:val="24"/>
                <w:szCs w:val="24"/>
              </w:rPr>
              <w:t>总决赛综合得分列特等奖之后1-2位，且获得2/3评委认可。</w:t>
            </w:r>
          </w:p>
        </w:tc>
      </w:tr>
      <w:tr w:rsidR="001529D5">
        <w:trPr>
          <w:trHeight w:val="620"/>
          <w:jc w:val="center"/>
        </w:trPr>
        <w:tc>
          <w:tcPr>
            <w:tcW w:w="2091" w:type="dxa"/>
            <w:vAlign w:val="center"/>
          </w:tcPr>
          <w:p w:rsidR="001529D5" w:rsidRDefault="00D640A7">
            <w:pPr>
              <w:spacing w:line="560" w:lineRule="exact"/>
              <w:jc w:val="center"/>
              <w:rPr>
                <w:rFonts w:ascii="仿宋" w:eastAsia="仿宋" w:hAnsi="仿宋"/>
                <w:kern w:val="0"/>
                <w:sz w:val="24"/>
                <w:szCs w:val="24"/>
              </w:rPr>
            </w:pPr>
            <w:r>
              <w:rPr>
                <w:rFonts w:ascii="仿宋" w:eastAsia="仿宋" w:hAnsi="仿宋" w:hint="eastAsia"/>
                <w:kern w:val="0"/>
                <w:sz w:val="24"/>
                <w:szCs w:val="24"/>
              </w:rPr>
              <w:t>二等奖</w:t>
            </w:r>
          </w:p>
        </w:tc>
        <w:tc>
          <w:tcPr>
            <w:tcW w:w="6479" w:type="dxa"/>
            <w:vAlign w:val="center"/>
          </w:tcPr>
          <w:p w:rsidR="001529D5" w:rsidRDefault="00D640A7">
            <w:pPr>
              <w:spacing w:line="560" w:lineRule="exact"/>
              <w:jc w:val="center"/>
              <w:rPr>
                <w:rFonts w:ascii="仿宋" w:eastAsia="仿宋" w:hAnsi="仿宋"/>
                <w:kern w:val="0"/>
                <w:sz w:val="24"/>
                <w:szCs w:val="24"/>
              </w:rPr>
            </w:pPr>
            <w:r>
              <w:rPr>
                <w:rFonts w:ascii="仿宋" w:eastAsia="仿宋" w:hAnsi="仿宋" w:hint="eastAsia"/>
                <w:kern w:val="0"/>
                <w:sz w:val="24"/>
                <w:szCs w:val="24"/>
              </w:rPr>
              <w:t>总决赛综合得分列一等奖之后1-3位，且获得2/3评委认可。</w:t>
            </w:r>
          </w:p>
        </w:tc>
      </w:tr>
      <w:tr w:rsidR="001529D5">
        <w:trPr>
          <w:trHeight w:val="585"/>
          <w:jc w:val="center"/>
        </w:trPr>
        <w:tc>
          <w:tcPr>
            <w:tcW w:w="2091" w:type="dxa"/>
            <w:vAlign w:val="center"/>
          </w:tcPr>
          <w:p w:rsidR="001529D5" w:rsidRDefault="00D640A7">
            <w:pPr>
              <w:spacing w:line="560" w:lineRule="exact"/>
              <w:jc w:val="center"/>
              <w:rPr>
                <w:rFonts w:ascii="仿宋" w:eastAsia="仿宋" w:hAnsi="仿宋"/>
                <w:kern w:val="0"/>
                <w:sz w:val="24"/>
                <w:szCs w:val="24"/>
              </w:rPr>
            </w:pPr>
            <w:r>
              <w:rPr>
                <w:rFonts w:ascii="仿宋" w:eastAsia="仿宋" w:hAnsi="仿宋" w:hint="eastAsia"/>
                <w:kern w:val="0"/>
                <w:sz w:val="24"/>
                <w:szCs w:val="24"/>
              </w:rPr>
              <w:t>三等奖</w:t>
            </w:r>
          </w:p>
        </w:tc>
        <w:tc>
          <w:tcPr>
            <w:tcW w:w="6479" w:type="dxa"/>
            <w:vAlign w:val="center"/>
          </w:tcPr>
          <w:p w:rsidR="001529D5" w:rsidRDefault="00D640A7">
            <w:pPr>
              <w:spacing w:line="560" w:lineRule="exact"/>
              <w:jc w:val="left"/>
              <w:rPr>
                <w:rFonts w:ascii="仿宋" w:eastAsia="仿宋" w:hAnsi="仿宋"/>
                <w:kern w:val="0"/>
                <w:sz w:val="24"/>
                <w:szCs w:val="24"/>
              </w:rPr>
            </w:pPr>
            <w:r>
              <w:rPr>
                <w:rFonts w:ascii="仿宋" w:eastAsia="仿宋" w:hAnsi="仿宋" w:hint="eastAsia"/>
                <w:kern w:val="0"/>
                <w:sz w:val="24"/>
                <w:szCs w:val="24"/>
              </w:rPr>
              <w:t>总决赛综合得分列二等奖之后，且获得2/3评委认可。</w:t>
            </w:r>
          </w:p>
        </w:tc>
      </w:tr>
      <w:tr w:rsidR="001529D5">
        <w:trPr>
          <w:trHeight w:val="580"/>
          <w:jc w:val="center"/>
        </w:trPr>
        <w:tc>
          <w:tcPr>
            <w:tcW w:w="2091" w:type="dxa"/>
            <w:vAlign w:val="center"/>
          </w:tcPr>
          <w:p w:rsidR="001529D5" w:rsidRDefault="00D640A7">
            <w:pPr>
              <w:spacing w:line="560" w:lineRule="exact"/>
              <w:jc w:val="center"/>
              <w:rPr>
                <w:rFonts w:ascii="仿宋" w:eastAsia="仿宋" w:hAnsi="仿宋"/>
                <w:kern w:val="0"/>
                <w:sz w:val="24"/>
                <w:szCs w:val="24"/>
              </w:rPr>
            </w:pPr>
            <w:r>
              <w:rPr>
                <w:rFonts w:ascii="仿宋" w:eastAsia="仿宋" w:hAnsi="仿宋" w:hint="eastAsia"/>
                <w:kern w:val="0"/>
                <w:sz w:val="24"/>
                <w:szCs w:val="24"/>
              </w:rPr>
              <w:lastRenderedPageBreak/>
              <w:t>优秀奖</w:t>
            </w:r>
          </w:p>
        </w:tc>
        <w:tc>
          <w:tcPr>
            <w:tcW w:w="6479" w:type="dxa"/>
            <w:vAlign w:val="center"/>
          </w:tcPr>
          <w:p w:rsidR="001529D5" w:rsidRDefault="00D640A7">
            <w:pPr>
              <w:spacing w:line="560" w:lineRule="exact"/>
              <w:jc w:val="center"/>
              <w:rPr>
                <w:rFonts w:ascii="仿宋" w:eastAsia="仿宋" w:hAnsi="仿宋"/>
                <w:kern w:val="0"/>
                <w:sz w:val="24"/>
                <w:szCs w:val="24"/>
              </w:rPr>
            </w:pPr>
            <w:r>
              <w:rPr>
                <w:rFonts w:ascii="仿宋" w:eastAsia="仿宋" w:hAnsi="仿宋" w:hint="eastAsia"/>
                <w:kern w:val="0"/>
                <w:sz w:val="24"/>
                <w:szCs w:val="24"/>
              </w:rPr>
              <w:t>进入半决赛，未进入总决赛的项目，且获得1/2评委认可。</w:t>
            </w:r>
          </w:p>
        </w:tc>
      </w:tr>
    </w:tbl>
    <w:p w:rsidR="001529D5" w:rsidRDefault="001529D5">
      <w:pPr>
        <w:spacing w:line="560" w:lineRule="exact"/>
        <w:rPr>
          <w:rFonts w:ascii="仿宋" w:eastAsia="仿宋" w:hAnsi="仿宋"/>
          <w:sz w:val="32"/>
          <w:szCs w:val="32"/>
        </w:rPr>
      </w:pPr>
    </w:p>
    <w:p w:rsidR="001529D5" w:rsidRDefault="00D640A7">
      <w:pPr>
        <w:pStyle w:val="2"/>
        <w:numPr>
          <w:ilvl w:val="0"/>
          <w:numId w:val="1"/>
        </w:numPr>
        <w:spacing w:before="0" w:after="0" w:line="240" w:lineRule="auto"/>
        <w:ind w:firstLineChars="200" w:firstLine="643"/>
        <w:jc w:val="left"/>
      </w:pPr>
      <w:r>
        <w:rPr>
          <w:rFonts w:hint="eastAsia"/>
        </w:rPr>
        <w:t>赛事安排</w:t>
      </w:r>
    </w:p>
    <w:p w:rsidR="001529D5" w:rsidRDefault="00D640A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本届大赛赛程包括：报名、入围赛、半决赛、现场调研（尽职调查）、总决赛五个阶段。</w:t>
      </w:r>
    </w:p>
    <w:p w:rsidR="001529D5" w:rsidRDefault="00D640A7">
      <w:pPr>
        <w:pStyle w:val="3"/>
        <w:spacing w:beforeAutospacing="0" w:afterAutospacing="0"/>
        <w:ind w:firstLineChars="200" w:firstLine="643"/>
        <w:rPr>
          <w:rFonts w:ascii="仿宋" w:eastAsia="仿宋" w:hAnsi="仿宋" w:cs="仿宋" w:hint="default"/>
          <w:sz w:val="32"/>
          <w:szCs w:val="32"/>
        </w:rPr>
      </w:pPr>
      <w:r>
        <w:rPr>
          <w:rFonts w:ascii="仿宋" w:eastAsia="仿宋" w:hAnsi="仿宋" w:cs="仿宋" w:hint="default"/>
          <w:sz w:val="32"/>
          <w:szCs w:val="32"/>
        </w:rPr>
        <w:t>9</w:t>
      </w:r>
      <w:r>
        <w:rPr>
          <w:rFonts w:ascii="仿宋" w:eastAsia="仿宋" w:hAnsi="仿宋" w:cs="仿宋"/>
          <w:sz w:val="32"/>
          <w:szCs w:val="32"/>
        </w:rPr>
        <w:t>.1报名参赛</w:t>
      </w:r>
    </w:p>
    <w:p w:rsidR="001529D5" w:rsidRDefault="00D640A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时间：2020年11月2</w:t>
      </w:r>
      <w:r>
        <w:rPr>
          <w:rFonts w:ascii="仿宋_GB2312" w:eastAsia="仿宋_GB2312" w:hAnsi="仿宋"/>
          <w:sz w:val="32"/>
          <w:szCs w:val="32"/>
        </w:rPr>
        <w:t>7</w:t>
      </w:r>
      <w:r>
        <w:rPr>
          <w:rFonts w:ascii="仿宋_GB2312" w:eastAsia="仿宋_GB2312" w:hAnsi="仿宋" w:hint="eastAsia"/>
          <w:sz w:val="32"/>
          <w:szCs w:val="32"/>
        </w:rPr>
        <w:t>日</w:t>
      </w:r>
    </w:p>
    <w:p w:rsidR="001529D5" w:rsidRDefault="00D640A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2020年11月2</w:t>
      </w:r>
      <w:r>
        <w:rPr>
          <w:rFonts w:ascii="仿宋_GB2312" w:eastAsia="仿宋_GB2312" w:hAnsi="仿宋"/>
          <w:sz w:val="32"/>
          <w:szCs w:val="32"/>
        </w:rPr>
        <w:t>7</w:t>
      </w:r>
      <w:r>
        <w:rPr>
          <w:rFonts w:ascii="仿宋_GB2312" w:eastAsia="仿宋_GB2312" w:hAnsi="仿宋" w:hint="eastAsia"/>
          <w:sz w:val="32"/>
          <w:szCs w:val="32"/>
        </w:rPr>
        <w:t>日开通线上报名通道，2020年12月3</w:t>
      </w:r>
      <w:r>
        <w:rPr>
          <w:rFonts w:ascii="仿宋_GB2312" w:eastAsia="仿宋_GB2312" w:hAnsi="仿宋"/>
          <w:sz w:val="32"/>
          <w:szCs w:val="32"/>
        </w:rPr>
        <w:t>1</w:t>
      </w:r>
      <w:r>
        <w:rPr>
          <w:rFonts w:ascii="仿宋_GB2312" w:eastAsia="仿宋_GB2312" w:hAnsi="仿宋" w:hint="eastAsia"/>
          <w:sz w:val="32"/>
          <w:szCs w:val="32"/>
        </w:rPr>
        <w:t>日关闭报名通道，参赛者需在规定的时间内按照要求向大赛组委会办公室在线提交完整的报名参赛材料。</w:t>
      </w:r>
    </w:p>
    <w:p w:rsidR="001529D5" w:rsidRDefault="00D640A7">
      <w:pPr>
        <w:pStyle w:val="3"/>
        <w:spacing w:beforeAutospacing="0" w:afterAutospacing="0"/>
        <w:ind w:firstLineChars="200" w:firstLine="643"/>
        <w:rPr>
          <w:rFonts w:ascii="仿宋" w:eastAsia="仿宋" w:hAnsi="仿宋" w:cs="仿宋" w:hint="default"/>
          <w:sz w:val="32"/>
          <w:szCs w:val="32"/>
        </w:rPr>
      </w:pPr>
      <w:r>
        <w:rPr>
          <w:rFonts w:ascii="仿宋" w:eastAsia="仿宋" w:hAnsi="仿宋" w:cs="仿宋" w:hint="default"/>
          <w:sz w:val="32"/>
          <w:szCs w:val="32"/>
        </w:rPr>
        <w:t>9</w:t>
      </w:r>
      <w:r>
        <w:rPr>
          <w:rFonts w:ascii="仿宋" w:eastAsia="仿宋" w:hAnsi="仿宋" w:cs="仿宋"/>
          <w:sz w:val="32"/>
          <w:szCs w:val="32"/>
        </w:rPr>
        <w:t>.2入围赛</w:t>
      </w:r>
    </w:p>
    <w:p w:rsidR="001529D5" w:rsidRDefault="00D640A7">
      <w:pPr>
        <w:spacing w:line="560" w:lineRule="exact"/>
        <w:ind w:firstLine="640"/>
        <w:rPr>
          <w:rFonts w:ascii="仿宋_GB2312" w:eastAsia="仿宋_GB2312" w:hAnsi="仿宋"/>
          <w:sz w:val="32"/>
          <w:szCs w:val="32"/>
        </w:rPr>
      </w:pPr>
      <w:r>
        <w:rPr>
          <w:rFonts w:ascii="仿宋_GB2312" w:eastAsia="仿宋_GB2312" w:hAnsi="仿宋" w:hint="eastAsia"/>
          <w:sz w:val="32"/>
          <w:szCs w:val="32"/>
        </w:rPr>
        <w:t>时间：202</w:t>
      </w:r>
      <w:r>
        <w:rPr>
          <w:rFonts w:ascii="仿宋_GB2312" w:eastAsia="仿宋_GB2312" w:hAnsi="仿宋"/>
          <w:sz w:val="32"/>
          <w:szCs w:val="32"/>
        </w:rPr>
        <w:t>1</w:t>
      </w:r>
      <w:r>
        <w:rPr>
          <w:rFonts w:ascii="仿宋_GB2312" w:eastAsia="仿宋_GB2312" w:hAnsi="仿宋" w:hint="eastAsia"/>
          <w:sz w:val="32"/>
          <w:szCs w:val="32"/>
        </w:rPr>
        <w:t>年</w:t>
      </w:r>
      <w:r>
        <w:rPr>
          <w:rFonts w:ascii="仿宋_GB2312" w:eastAsia="仿宋_GB2312" w:hAnsi="仿宋"/>
          <w:sz w:val="32"/>
          <w:szCs w:val="32"/>
        </w:rPr>
        <w:t>1</w:t>
      </w:r>
      <w:r>
        <w:rPr>
          <w:rFonts w:ascii="仿宋_GB2312" w:eastAsia="仿宋_GB2312" w:hAnsi="仿宋" w:hint="eastAsia"/>
          <w:sz w:val="32"/>
          <w:szCs w:val="32"/>
        </w:rPr>
        <w:t>月-2021年</w:t>
      </w:r>
      <w:r>
        <w:rPr>
          <w:rFonts w:ascii="仿宋_GB2312" w:eastAsia="仿宋_GB2312" w:hAnsi="仿宋"/>
          <w:sz w:val="32"/>
          <w:szCs w:val="32"/>
        </w:rPr>
        <w:t>2</w:t>
      </w:r>
      <w:r>
        <w:rPr>
          <w:rFonts w:ascii="仿宋_GB2312" w:eastAsia="仿宋_GB2312" w:hAnsi="仿宋" w:hint="eastAsia"/>
          <w:sz w:val="32"/>
          <w:szCs w:val="32"/>
        </w:rPr>
        <w:t>月底（拟定）</w:t>
      </w:r>
    </w:p>
    <w:p w:rsidR="001529D5" w:rsidRDefault="00D640A7">
      <w:pPr>
        <w:spacing w:line="560" w:lineRule="exact"/>
        <w:ind w:firstLine="640"/>
        <w:rPr>
          <w:rFonts w:ascii="仿宋_GB2312" w:eastAsia="仿宋_GB2312" w:hAnsi="仿宋"/>
          <w:sz w:val="32"/>
          <w:szCs w:val="32"/>
        </w:rPr>
      </w:pPr>
      <w:r>
        <w:rPr>
          <w:rFonts w:ascii="仿宋_GB2312" w:eastAsia="仿宋_GB2312" w:hAnsi="仿宋" w:hint="eastAsia"/>
          <w:sz w:val="32"/>
          <w:szCs w:val="32"/>
        </w:rPr>
        <w:t>地点：北京</w:t>
      </w:r>
    </w:p>
    <w:p w:rsidR="001529D5" w:rsidRDefault="00D640A7">
      <w:pPr>
        <w:spacing w:line="560" w:lineRule="exact"/>
        <w:ind w:firstLineChars="200" w:firstLine="640"/>
        <w:rPr>
          <w:rFonts w:ascii="仿宋" w:eastAsia="仿宋" w:hAnsi="仿宋"/>
          <w:sz w:val="32"/>
          <w:szCs w:val="32"/>
        </w:rPr>
      </w:pPr>
      <w:r>
        <w:rPr>
          <w:rFonts w:ascii="仿宋_GB2312" w:eastAsia="仿宋_GB2312" w:hAnsi="仿宋" w:hint="eastAsia"/>
          <w:sz w:val="32"/>
          <w:szCs w:val="32"/>
        </w:rPr>
        <w:t>大赛组委会办公室将通过形式审查的参赛项目提交给大赛评委会。由大赛评委会依据</w:t>
      </w:r>
      <w:r>
        <w:rPr>
          <w:rFonts w:ascii="仿宋" w:eastAsia="仿宋" w:hAnsi="仿宋" w:hint="eastAsia"/>
          <w:sz w:val="32"/>
          <w:szCs w:val="32"/>
        </w:rPr>
        <w:t>“科技创新组”和“创业投资组”各自独立的评审办法，进行线上评审，线下综合评议，评审结果经大赛组委会确认后，公布进入半决赛项目名单。</w:t>
      </w:r>
    </w:p>
    <w:p w:rsidR="001529D5" w:rsidRDefault="00D640A7">
      <w:pPr>
        <w:pStyle w:val="3"/>
        <w:spacing w:beforeAutospacing="0" w:afterAutospacing="0"/>
        <w:ind w:firstLineChars="200" w:firstLine="643"/>
        <w:rPr>
          <w:rFonts w:ascii="仿宋" w:eastAsia="仿宋" w:hAnsi="仿宋" w:cs="仿宋" w:hint="default"/>
          <w:sz w:val="32"/>
          <w:szCs w:val="32"/>
        </w:rPr>
      </w:pPr>
      <w:r>
        <w:rPr>
          <w:rFonts w:ascii="仿宋" w:eastAsia="仿宋" w:hAnsi="仿宋" w:cs="仿宋" w:hint="default"/>
          <w:sz w:val="32"/>
          <w:szCs w:val="32"/>
        </w:rPr>
        <w:t>9</w:t>
      </w:r>
      <w:r>
        <w:rPr>
          <w:rFonts w:ascii="仿宋" w:eastAsia="仿宋" w:hAnsi="仿宋" w:cs="仿宋"/>
          <w:sz w:val="32"/>
          <w:szCs w:val="32"/>
        </w:rPr>
        <w:t>.3半决赛</w:t>
      </w:r>
    </w:p>
    <w:p w:rsidR="001529D5" w:rsidRDefault="00D640A7">
      <w:pPr>
        <w:spacing w:line="560" w:lineRule="exact"/>
        <w:ind w:firstLine="640"/>
        <w:rPr>
          <w:rFonts w:ascii="仿宋_GB2312" w:eastAsia="仿宋_GB2312" w:hAnsi="仿宋"/>
          <w:sz w:val="32"/>
          <w:szCs w:val="32"/>
        </w:rPr>
      </w:pPr>
      <w:r>
        <w:rPr>
          <w:rFonts w:ascii="仿宋_GB2312" w:eastAsia="仿宋_GB2312" w:hAnsi="仿宋" w:hint="eastAsia"/>
          <w:sz w:val="32"/>
          <w:szCs w:val="32"/>
        </w:rPr>
        <w:t>时间：2021年3月（拟定）</w:t>
      </w:r>
    </w:p>
    <w:p w:rsidR="001529D5" w:rsidRDefault="00D640A7">
      <w:pPr>
        <w:spacing w:line="560" w:lineRule="exact"/>
        <w:ind w:firstLine="640"/>
        <w:rPr>
          <w:rFonts w:ascii="仿宋_GB2312" w:eastAsia="仿宋_GB2312" w:hAnsi="仿宋"/>
          <w:sz w:val="32"/>
          <w:szCs w:val="32"/>
        </w:rPr>
      </w:pPr>
      <w:r>
        <w:rPr>
          <w:rFonts w:ascii="仿宋_GB2312" w:eastAsia="仿宋_GB2312" w:hAnsi="仿宋" w:hint="eastAsia"/>
          <w:sz w:val="32"/>
          <w:szCs w:val="32"/>
        </w:rPr>
        <w:t>地点：山西太原</w:t>
      </w:r>
    </w:p>
    <w:p w:rsidR="001529D5" w:rsidRDefault="00D640A7">
      <w:pPr>
        <w:spacing w:line="560" w:lineRule="exact"/>
        <w:ind w:firstLineChars="200" w:firstLine="640"/>
        <w:rPr>
          <w:rFonts w:ascii="仿宋" w:eastAsia="仿宋" w:hAnsi="仿宋"/>
          <w:sz w:val="32"/>
          <w:szCs w:val="32"/>
        </w:rPr>
      </w:pPr>
      <w:r>
        <w:rPr>
          <w:rFonts w:ascii="仿宋" w:eastAsia="仿宋" w:hAnsi="仿宋" w:hint="eastAsia"/>
          <w:sz w:val="32"/>
          <w:szCs w:val="32"/>
        </w:rPr>
        <w:t>半决赛以现场路演答辩+闭门评审方式进行。“科技创新组”和“创业投资组”分别路演答辩，每个参赛项目路演时间为5分钟，答辩时间为10分钟（答辩时，原则上全体核心团队成员需参加）；</w:t>
      </w:r>
      <w:r>
        <w:rPr>
          <w:rFonts w:ascii="仿宋_GB2312" w:eastAsia="仿宋_GB2312" w:hAnsi="仿宋" w:hint="eastAsia"/>
          <w:sz w:val="32"/>
          <w:szCs w:val="32"/>
        </w:rPr>
        <w:t>大赛评委会依据</w:t>
      </w:r>
      <w:r>
        <w:rPr>
          <w:rFonts w:ascii="仿宋" w:eastAsia="仿宋" w:hAnsi="仿宋" w:hint="eastAsia"/>
          <w:sz w:val="32"/>
          <w:szCs w:val="32"/>
        </w:rPr>
        <w:t>“科技创新组”和“创</w:t>
      </w:r>
      <w:r>
        <w:rPr>
          <w:rFonts w:ascii="仿宋" w:eastAsia="仿宋" w:hAnsi="仿宋" w:hint="eastAsia"/>
          <w:sz w:val="32"/>
          <w:szCs w:val="32"/>
        </w:rPr>
        <w:lastRenderedPageBreak/>
        <w:t>业投资组”各自独立的评审办法，综合参赛团队现场路演答辩表现、入围赛评审成绩及补充参赛资料等，进行闭门评审，评审结果经大赛组委会确认后，公布推荐进入总决赛的项目名单。</w:t>
      </w:r>
    </w:p>
    <w:p w:rsidR="001529D5" w:rsidRDefault="00D640A7">
      <w:pPr>
        <w:pStyle w:val="3"/>
        <w:spacing w:beforeAutospacing="0" w:afterAutospacing="0"/>
        <w:ind w:firstLineChars="200" w:firstLine="643"/>
        <w:rPr>
          <w:rFonts w:ascii="仿宋" w:eastAsia="仿宋" w:hAnsi="仿宋" w:cs="仿宋" w:hint="default"/>
          <w:sz w:val="32"/>
          <w:szCs w:val="32"/>
        </w:rPr>
      </w:pPr>
      <w:r>
        <w:rPr>
          <w:rFonts w:ascii="仿宋" w:eastAsia="仿宋" w:hAnsi="仿宋" w:cs="仿宋" w:hint="default"/>
          <w:sz w:val="32"/>
          <w:szCs w:val="32"/>
        </w:rPr>
        <w:t>9</w:t>
      </w:r>
      <w:r>
        <w:rPr>
          <w:rFonts w:ascii="仿宋" w:eastAsia="仿宋" w:hAnsi="仿宋" w:cs="仿宋"/>
          <w:sz w:val="32"/>
          <w:szCs w:val="32"/>
        </w:rPr>
        <w:t>.4现场调研（尽职调查）</w:t>
      </w:r>
    </w:p>
    <w:p w:rsidR="001529D5" w:rsidRDefault="00D640A7">
      <w:pPr>
        <w:pStyle w:val="1"/>
        <w:spacing w:line="560" w:lineRule="exact"/>
        <w:ind w:firstLine="640"/>
        <w:rPr>
          <w:rFonts w:ascii="仿宋_GB2312" w:eastAsia="仿宋_GB2312" w:hAnsi="仿宋"/>
          <w:sz w:val="32"/>
          <w:szCs w:val="32"/>
        </w:rPr>
      </w:pPr>
      <w:r>
        <w:rPr>
          <w:rFonts w:ascii="仿宋_GB2312" w:eastAsia="仿宋_GB2312" w:hAnsi="仿宋" w:hint="eastAsia"/>
          <w:sz w:val="32"/>
          <w:szCs w:val="32"/>
        </w:rPr>
        <w:t>时间：2021年3月-5月（拟定）</w:t>
      </w:r>
    </w:p>
    <w:p w:rsidR="001529D5" w:rsidRDefault="00D640A7">
      <w:pPr>
        <w:ind w:firstLineChars="202" w:firstLine="646"/>
        <w:rPr>
          <w:rFonts w:ascii="仿宋" w:eastAsia="仿宋" w:hAnsi="仿宋"/>
          <w:sz w:val="32"/>
          <w:szCs w:val="32"/>
        </w:rPr>
      </w:pPr>
      <w:r>
        <w:rPr>
          <w:rFonts w:ascii="仿宋" w:eastAsia="仿宋" w:hAnsi="仿宋" w:hint="eastAsia"/>
          <w:sz w:val="32"/>
          <w:szCs w:val="32"/>
        </w:rPr>
        <w:t>大赛组委会在半决赛之后，将组织专家和投资机构对“科技创新组”推荐进入总决赛的项目进行抽样现场调研，对“创业投资组”推荐进入总决赛的全部项目进行尽职调查，现场调研（尽职调查）发现重大问题的项目，不进入总决赛。总决赛最终名单将在总决赛开始前一周公布。</w:t>
      </w:r>
    </w:p>
    <w:p w:rsidR="001529D5" w:rsidRDefault="00D640A7">
      <w:pPr>
        <w:pStyle w:val="3"/>
        <w:spacing w:beforeAutospacing="0" w:afterAutospacing="0"/>
        <w:ind w:firstLineChars="200" w:firstLine="643"/>
        <w:rPr>
          <w:rFonts w:ascii="仿宋" w:eastAsia="仿宋" w:hAnsi="仿宋" w:cs="仿宋" w:hint="default"/>
          <w:sz w:val="32"/>
          <w:szCs w:val="32"/>
        </w:rPr>
      </w:pPr>
      <w:r>
        <w:rPr>
          <w:rFonts w:ascii="仿宋" w:eastAsia="仿宋" w:hAnsi="仿宋" w:cs="仿宋" w:hint="default"/>
          <w:sz w:val="32"/>
          <w:szCs w:val="32"/>
        </w:rPr>
        <w:t>9</w:t>
      </w:r>
      <w:r>
        <w:rPr>
          <w:rFonts w:ascii="仿宋" w:eastAsia="仿宋" w:hAnsi="仿宋" w:cs="仿宋"/>
          <w:sz w:val="32"/>
          <w:szCs w:val="32"/>
        </w:rPr>
        <w:t>.5总决赛及颁奖典礼</w:t>
      </w:r>
    </w:p>
    <w:p w:rsidR="001529D5" w:rsidRDefault="00D640A7">
      <w:pPr>
        <w:spacing w:line="560" w:lineRule="exact"/>
        <w:ind w:firstLine="640"/>
        <w:rPr>
          <w:rFonts w:ascii="仿宋_GB2312" w:eastAsia="仿宋_GB2312" w:hAnsi="仿宋"/>
          <w:sz w:val="32"/>
          <w:szCs w:val="32"/>
        </w:rPr>
      </w:pPr>
      <w:r>
        <w:rPr>
          <w:rFonts w:ascii="仿宋_GB2312" w:eastAsia="仿宋_GB2312" w:hAnsi="仿宋" w:hint="eastAsia"/>
          <w:sz w:val="32"/>
          <w:szCs w:val="32"/>
        </w:rPr>
        <w:t>时间：2021年5月-</w:t>
      </w:r>
      <w:r>
        <w:rPr>
          <w:rFonts w:ascii="仿宋_GB2312" w:eastAsia="仿宋_GB2312" w:hAnsi="仿宋"/>
          <w:sz w:val="32"/>
          <w:szCs w:val="32"/>
        </w:rPr>
        <w:t>6</w:t>
      </w:r>
      <w:r>
        <w:rPr>
          <w:rFonts w:ascii="仿宋_GB2312" w:eastAsia="仿宋_GB2312" w:hAnsi="仿宋" w:hint="eastAsia"/>
          <w:sz w:val="32"/>
          <w:szCs w:val="32"/>
        </w:rPr>
        <w:t>月（拟定）</w:t>
      </w:r>
    </w:p>
    <w:p w:rsidR="001529D5" w:rsidRDefault="00D640A7">
      <w:pPr>
        <w:spacing w:line="560" w:lineRule="exact"/>
        <w:ind w:firstLine="640"/>
        <w:rPr>
          <w:rFonts w:ascii="仿宋_GB2312" w:eastAsia="仿宋_GB2312" w:hAnsi="仿宋"/>
          <w:sz w:val="32"/>
          <w:szCs w:val="32"/>
        </w:rPr>
      </w:pPr>
      <w:r>
        <w:rPr>
          <w:rFonts w:ascii="仿宋_GB2312" w:eastAsia="仿宋_GB2312" w:hAnsi="仿宋" w:hint="eastAsia"/>
          <w:sz w:val="32"/>
          <w:szCs w:val="32"/>
        </w:rPr>
        <w:t>地点：山西太原</w:t>
      </w:r>
    </w:p>
    <w:p w:rsidR="001529D5" w:rsidRDefault="00D640A7">
      <w:pPr>
        <w:spacing w:line="560" w:lineRule="exact"/>
        <w:ind w:firstLineChars="200" w:firstLine="640"/>
        <w:rPr>
          <w:rFonts w:ascii="仿宋" w:eastAsia="仿宋" w:hAnsi="仿宋"/>
          <w:sz w:val="32"/>
          <w:szCs w:val="32"/>
        </w:rPr>
      </w:pPr>
      <w:r>
        <w:rPr>
          <w:rFonts w:ascii="仿宋" w:eastAsia="仿宋" w:hAnsi="仿宋" w:hint="eastAsia"/>
          <w:sz w:val="32"/>
          <w:szCs w:val="32"/>
        </w:rPr>
        <w:t>总决赛以现场路演+闭门评审方式进行。每个项目路演时间为</w:t>
      </w:r>
      <w:r>
        <w:rPr>
          <w:rFonts w:ascii="仿宋" w:eastAsia="仿宋" w:hAnsi="仿宋"/>
          <w:sz w:val="32"/>
          <w:szCs w:val="32"/>
        </w:rPr>
        <w:t>8</w:t>
      </w:r>
      <w:r>
        <w:rPr>
          <w:rFonts w:ascii="仿宋" w:eastAsia="仿宋" w:hAnsi="仿宋" w:hint="eastAsia"/>
          <w:sz w:val="32"/>
          <w:szCs w:val="32"/>
        </w:rPr>
        <w:t>分钟、问答时间为</w:t>
      </w:r>
      <w:r>
        <w:rPr>
          <w:rFonts w:ascii="仿宋" w:eastAsia="仿宋" w:hAnsi="仿宋"/>
          <w:sz w:val="32"/>
          <w:szCs w:val="32"/>
        </w:rPr>
        <w:t>4</w:t>
      </w:r>
      <w:r>
        <w:rPr>
          <w:rFonts w:ascii="仿宋" w:eastAsia="仿宋" w:hAnsi="仿宋" w:hint="eastAsia"/>
          <w:sz w:val="32"/>
          <w:szCs w:val="32"/>
        </w:rPr>
        <w:t>分钟。</w:t>
      </w:r>
      <w:r>
        <w:rPr>
          <w:rFonts w:ascii="仿宋_GB2312" w:eastAsia="仿宋_GB2312" w:hAnsi="仿宋" w:hint="eastAsia"/>
          <w:sz w:val="32"/>
          <w:szCs w:val="32"/>
        </w:rPr>
        <w:t>大赛评委会将依据</w:t>
      </w:r>
      <w:r>
        <w:rPr>
          <w:rFonts w:ascii="仿宋" w:eastAsia="仿宋" w:hAnsi="仿宋" w:hint="eastAsia"/>
          <w:sz w:val="32"/>
          <w:szCs w:val="32"/>
        </w:rPr>
        <w:t>“科技创新组”和“创业投资组”各自独立的评审办法、评奖办法，综合参赛团队现场路演表现、入围赛及半决赛评审成绩、现场调研（尽职调查）结果及补充参赛资料等，进行闭门评审和评奖，并经大赛组委会确认后，公开评审和获奖结果。</w:t>
      </w:r>
    </w:p>
    <w:p w:rsidR="001529D5" w:rsidRDefault="00D640A7">
      <w:pPr>
        <w:spacing w:line="560" w:lineRule="exact"/>
        <w:ind w:firstLineChars="200" w:firstLine="640"/>
      </w:pPr>
      <w:r>
        <w:rPr>
          <w:rFonts w:ascii="仿宋" w:eastAsia="仿宋" w:hAnsi="仿宋" w:hint="eastAsia"/>
          <w:sz w:val="32"/>
          <w:szCs w:val="32"/>
        </w:rPr>
        <w:t>颁奖典礼将邀请大赛主办单位、联合主办单位、支持单位、承办单位、执行单位领导，相关政府官员、专家学者、企业家、投资人、军方代表、入围赛及半决赛的参赛团队代表等共同见证。</w:t>
      </w:r>
    </w:p>
    <w:bookmarkEnd w:id="1"/>
    <w:bookmarkEnd w:id="2"/>
    <w:p w:rsidR="001529D5" w:rsidRDefault="00D640A7">
      <w:pPr>
        <w:pStyle w:val="2"/>
        <w:numPr>
          <w:ilvl w:val="0"/>
          <w:numId w:val="1"/>
        </w:numPr>
        <w:spacing w:before="0" w:after="0" w:line="240" w:lineRule="auto"/>
        <w:ind w:firstLineChars="200" w:firstLine="643"/>
        <w:jc w:val="left"/>
      </w:pPr>
      <w:r>
        <w:rPr>
          <w:rFonts w:hint="eastAsia"/>
        </w:rPr>
        <w:lastRenderedPageBreak/>
        <w:t>法律声明</w:t>
      </w:r>
    </w:p>
    <w:p w:rsidR="001529D5" w:rsidRDefault="00D640A7">
      <w:pPr>
        <w:spacing w:line="560" w:lineRule="exact"/>
        <w:ind w:firstLineChars="200" w:firstLine="640"/>
        <w:rPr>
          <w:rFonts w:ascii="仿宋" w:eastAsia="仿宋" w:hAnsi="仿宋"/>
          <w:sz w:val="32"/>
          <w:szCs w:val="32"/>
        </w:rPr>
      </w:pPr>
      <w:r>
        <w:rPr>
          <w:rFonts w:ascii="仿宋" w:eastAsia="仿宋" w:hAnsi="仿宋" w:hint="eastAsia"/>
          <w:sz w:val="32"/>
          <w:szCs w:val="32"/>
        </w:rPr>
        <w:t>本实施方案的所有权归中国通用航空创新创业大赛组委会所有。任何一方接受、阅读或使用本实施方案即表明已事先及无条件接受以下“免责声明”所载之条款和条件:</w:t>
      </w:r>
    </w:p>
    <w:p w:rsidR="001529D5" w:rsidRDefault="00D640A7">
      <w:pPr>
        <w:spacing w:line="560" w:lineRule="exact"/>
        <w:ind w:firstLineChars="200" w:firstLine="640"/>
        <w:rPr>
          <w:rFonts w:ascii="仿宋" w:eastAsia="仿宋" w:hAnsi="仿宋"/>
          <w:sz w:val="32"/>
          <w:szCs w:val="32"/>
        </w:rPr>
      </w:pPr>
      <w:r>
        <w:rPr>
          <w:rFonts w:ascii="仿宋" w:eastAsia="仿宋" w:hAnsi="仿宋" w:hint="eastAsia"/>
          <w:sz w:val="32"/>
          <w:szCs w:val="32"/>
        </w:rPr>
        <w:t>(1)本实施方案仅为第三届中国通用航空创新创业大赛的各参与方、合作方了解大赛的定位、目标、组织架构、参赛要求、赛事安排、评审办法、奖项设置等信息之用，本实施方案中的所有信息仅作参考，不构成任何具有法律约束力的承诺。</w:t>
      </w:r>
    </w:p>
    <w:p w:rsidR="001529D5" w:rsidRDefault="00D640A7">
      <w:pPr>
        <w:spacing w:line="560" w:lineRule="exact"/>
        <w:ind w:firstLineChars="200" w:firstLine="640"/>
        <w:rPr>
          <w:rFonts w:ascii="仿宋" w:eastAsia="仿宋" w:hAnsi="仿宋"/>
          <w:sz w:val="32"/>
          <w:szCs w:val="32"/>
        </w:rPr>
      </w:pPr>
      <w:r>
        <w:rPr>
          <w:rFonts w:ascii="仿宋" w:eastAsia="仿宋" w:hAnsi="仿宋" w:hint="eastAsia"/>
          <w:sz w:val="32"/>
          <w:szCs w:val="32"/>
        </w:rPr>
        <w:t>(2)本实施方案所载信息仅为初步提示，大赛组委会从未表述或保证本实施方案中信息的完整性和准确性，接受或使用者亦不得对其完整性和准确性提出要求。即使本实施方案所有信息系已尽最大的谨慎提供、选择和校验，大赛组委会对于信息的完整性以及内容的正确性亦不承担任何责任。</w:t>
      </w:r>
    </w:p>
    <w:p w:rsidR="001529D5" w:rsidRDefault="00D640A7">
      <w:pPr>
        <w:spacing w:line="360" w:lineRule="auto"/>
        <w:jc w:val="left"/>
        <w:rPr>
          <w:rFonts w:ascii="仿宋_GB2312" w:eastAsia="仿宋_GB2312" w:hAnsi="仿宋"/>
          <w:sz w:val="30"/>
          <w:szCs w:val="30"/>
        </w:rPr>
      </w:pPr>
      <w:r>
        <w:rPr>
          <w:rFonts w:ascii="仿宋" w:eastAsia="仿宋" w:hAnsi="仿宋" w:hint="eastAsia"/>
          <w:sz w:val="32"/>
          <w:szCs w:val="32"/>
        </w:rPr>
        <w:t>(3)大赛组委会保留对本实施方案随时进行修改的权利，本实施方案的解释权归大赛组委会。</w:t>
      </w:r>
    </w:p>
    <w:sectPr w:rsidR="001529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319" w:rsidRDefault="00660319" w:rsidP="002632B9">
      <w:r>
        <w:separator/>
      </w:r>
    </w:p>
  </w:endnote>
  <w:endnote w:type="continuationSeparator" w:id="0">
    <w:p w:rsidR="00660319" w:rsidRDefault="00660319" w:rsidP="00263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319" w:rsidRDefault="00660319" w:rsidP="002632B9">
      <w:r>
        <w:separator/>
      </w:r>
    </w:p>
  </w:footnote>
  <w:footnote w:type="continuationSeparator" w:id="0">
    <w:p w:rsidR="00660319" w:rsidRDefault="00660319" w:rsidP="002632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0C94B8"/>
    <w:multiLevelType w:val="singleLevel"/>
    <w:tmpl w:val="420C94B8"/>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D96"/>
    <w:rsid w:val="0001286D"/>
    <w:rsid w:val="00022DA9"/>
    <w:rsid w:val="000569BC"/>
    <w:rsid w:val="000601A0"/>
    <w:rsid w:val="000740EA"/>
    <w:rsid w:val="000C5976"/>
    <w:rsid w:val="000C7CED"/>
    <w:rsid w:val="000E2884"/>
    <w:rsid w:val="000F3BAE"/>
    <w:rsid w:val="00132CB2"/>
    <w:rsid w:val="00133B93"/>
    <w:rsid w:val="001357E1"/>
    <w:rsid w:val="001529D5"/>
    <w:rsid w:val="00181C5E"/>
    <w:rsid w:val="00183CC1"/>
    <w:rsid w:val="00193414"/>
    <w:rsid w:val="00196A76"/>
    <w:rsid w:val="001A26EF"/>
    <w:rsid w:val="001A6639"/>
    <w:rsid w:val="001A7BAC"/>
    <w:rsid w:val="001B2B93"/>
    <w:rsid w:val="001D0CE0"/>
    <w:rsid w:val="001E1F73"/>
    <w:rsid w:val="001E2726"/>
    <w:rsid w:val="001E7FED"/>
    <w:rsid w:val="00213A67"/>
    <w:rsid w:val="0022286B"/>
    <w:rsid w:val="0025011E"/>
    <w:rsid w:val="002632B9"/>
    <w:rsid w:val="002679A7"/>
    <w:rsid w:val="00272761"/>
    <w:rsid w:val="002813AF"/>
    <w:rsid w:val="00295F5F"/>
    <w:rsid w:val="002D58CC"/>
    <w:rsid w:val="0031106D"/>
    <w:rsid w:val="00313E14"/>
    <w:rsid w:val="00321B34"/>
    <w:rsid w:val="00321CB5"/>
    <w:rsid w:val="00326C41"/>
    <w:rsid w:val="00334DD3"/>
    <w:rsid w:val="0039714C"/>
    <w:rsid w:val="003B750E"/>
    <w:rsid w:val="003B7E11"/>
    <w:rsid w:val="003D47E2"/>
    <w:rsid w:val="0040399F"/>
    <w:rsid w:val="0042705D"/>
    <w:rsid w:val="004475C3"/>
    <w:rsid w:val="00460A28"/>
    <w:rsid w:val="004626F3"/>
    <w:rsid w:val="00464188"/>
    <w:rsid w:val="00467E62"/>
    <w:rsid w:val="00481854"/>
    <w:rsid w:val="00495CC3"/>
    <w:rsid w:val="004A1B8C"/>
    <w:rsid w:val="004B039B"/>
    <w:rsid w:val="004D2626"/>
    <w:rsid w:val="00536AD3"/>
    <w:rsid w:val="005673F5"/>
    <w:rsid w:val="00574D0E"/>
    <w:rsid w:val="00596B25"/>
    <w:rsid w:val="005F2A8F"/>
    <w:rsid w:val="00600DDB"/>
    <w:rsid w:val="006079E2"/>
    <w:rsid w:val="00630CDB"/>
    <w:rsid w:val="00660319"/>
    <w:rsid w:val="0069173F"/>
    <w:rsid w:val="006A338C"/>
    <w:rsid w:val="006C1E71"/>
    <w:rsid w:val="006C3CF0"/>
    <w:rsid w:val="00706580"/>
    <w:rsid w:val="0073270D"/>
    <w:rsid w:val="00761633"/>
    <w:rsid w:val="007709D8"/>
    <w:rsid w:val="007B0D66"/>
    <w:rsid w:val="007C304D"/>
    <w:rsid w:val="007C72E1"/>
    <w:rsid w:val="007F5959"/>
    <w:rsid w:val="00801E4F"/>
    <w:rsid w:val="00803C54"/>
    <w:rsid w:val="008101CE"/>
    <w:rsid w:val="00812C24"/>
    <w:rsid w:val="00833D50"/>
    <w:rsid w:val="00834B30"/>
    <w:rsid w:val="00862B30"/>
    <w:rsid w:val="0087627F"/>
    <w:rsid w:val="008A1708"/>
    <w:rsid w:val="008C781D"/>
    <w:rsid w:val="00930F4D"/>
    <w:rsid w:val="00935123"/>
    <w:rsid w:val="0095449C"/>
    <w:rsid w:val="00962696"/>
    <w:rsid w:val="009773A1"/>
    <w:rsid w:val="009A2427"/>
    <w:rsid w:val="009A585C"/>
    <w:rsid w:val="009A6335"/>
    <w:rsid w:val="009A7AF2"/>
    <w:rsid w:val="009B6B0C"/>
    <w:rsid w:val="009E5269"/>
    <w:rsid w:val="009F1DEC"/>
    <w:rsid w:val="00A15BDE"/>
    <w:rsid w:val="00A5029A"/>
    <w:rsid w:val="00A54B79"/>
    <w:rsid w:val="00A57621"/>
    <w:rsid w:val="00A67CE2"/>
    <w:rsid w:val="00A824B3"/>
    <w:rsid w:val="00A918EC"/>
    <w:rsid w:val="00A931F3"/>
    <w:rsid w:val="00AB7F96"/>
    <w:rsid w:val="00AE720F"/>
    <w:rsid w:val="00AF39ED"/>
    <w:rsid w:val="00AF52EB"/>
    <w:rsid w:val="00B00CA7"/>
    <w:rsid w:val="00B130F1"/>
    <w:rsid w:val="00B15E30"/>
    <w:rsid w:val="00B43571"/>
    <w:rsid w:val="00BA0A55"/>
    <w:rsid w:val="00BB1BC9"/>
    <w:rsid w:val="00BB71A0"/>
    <w:rsid w:val="00BD47A8"/>
    <w:rsid w:val="00C16FE9"/>
    <w:rsid w:val="00C2489E"/>
    <w:rsid w:val="00C5566D"/>
    <w:rsid w:val="00C64A61"/>
    <w:rsid w:val="00C66D96"/>
    <w:rsid w:val="00C777D1"/>
    <w:rsid w:val="00C83736"/>
    <w:rsid w:val="00CA5AF6"/>
    <w:rsid w:val="00CA7C66"/>
    <w:rsid w:val="00CB0CDF"/>
    <w:rsid w:val="00D07090"/>
    <w:rsid w:val="00D0724E"/>
    <w:rsid w:val="00D07B7C"/>
    <w:rsid w:val="00D131B3"/>
    <w:rsid w:val="00D407B3"/>
    <w:rsid w:val="00D640A7"/>
    <w:rsid w:val="00D7009A"/>
    <w:rsid w:val="00D816E5"/>
    <w:rsid w:val="00D824A1"/>
    <w:rsid w:val="00D8412F"/>
    <w:rsid w:val="00DB6EBB"/>
    <w:rsid w:val="00DB745F"/>
    <w:rsid w:val="00E1741E"/>
    <w:rsid w:val="00E21CEF"/>
    <w:rsid w:val="00E23C6F"/>
    <w:rsid w:val="00E472F3"/>
    <w:rsid w:val="00E76CFA"/>
    <w:rsid w:val="00E8540C"/>
    <w:rsid w:val="00EC788B"/>
    <w:rsid w:val="00EE76A4"/>
    <w:rsid w:val="00EE7A91"/>
    <w:rsid w:val="00F0140A"/>
    <w:rsid w:val="00F30F22"/>
    <w:rsid w:val="00F3225F"/>
    <w:rsid w:val="00F701EC"/>
    <w:rsid w:val="00F74DB7"/>
    <w:rsid w:val="00F90BCA"/>
    <w:rsid w:val="00F912CD"/>
    <w:rsid w:val="00F91895"/>
    <w:rsid w:val="00FB5D64"/>
    <w:rsid w:val="00FD2EC0"/>
    <w:rsid w:val="00FD3338"/>
    <w:rsid w:val="00FE46BD"/>
    <w:rsid w:val="00FF5E59"/>
    <w:rsid w:val="0146762B"/>
    <w:rsid w:val="0ECA45B9"/>
    <w:rsid w:val="17B13EB0"/>
    <w:rsid w:val="28D952AC"/>
    <w:rsid w:val="44B914C4"/>
    <w:rsid w:val="45230D53"/>
    <w:rsid w:val="45B32F05"/>
    <w:rsid w:val="4E3E14D2"/>
    <w:rsid w:val="5AAE5EA4"/>
    <w:rsid w:val="69D54F7C"/>
    <w:rsid w:val="6AFE7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5:docId w15:val="{4BA42FF1-4D3C-4913-A66B-C7B004804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theme="minorBidi"/>
      <w:kern w:val="2"/>
      <w:sz w:val="21"/>
      <w:szCs w:val="22"/>
    </w:rPr>
  </w:style>
  <w:style w:type="paragraph" w:styleId="2">
    <w:name w:val="heading 2"/>
    <w:basedOn w:val="a"/>
    <w:next w:val="a"/>
    <w:link w:val="2Char"/>
    <w:unhideWhenUsed/>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uiPriority w:val="9"/>
    <w:unhideWhenUsed/>
    <w:qFormat/>
    <w:pPr>
      <w:spacing w:beforeAutospacing="1" w:afterAutospacing="1"/>
      <w:jc w:val="left"/>
      <w:outlineLvl w:val="2"/>
    </w:pPr>
    <w:rPr>
      <w:rFonts w:ascii="宋体" w:eastAsia="宋体" w:hAnsi="宋体" w:cs="Times New Roman" w:hint="eastAsia"/>
      <w:b/>
      <w:kern w:val="0"/>
      <w:sz w:val="27"/>
      <w:szCs w:val="27"/>
    </w:rPr>
  </w:style>
  <w:style w:type="paragraph" w:styleId="4">
    <w:name w:val="heading 4"/>
    <w:basedOn w:val="a"/>
    <w:next w:val="a"/>
    <w:link w:val="4Char"/>
    <w:uiPriority w:val="9"/>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nhideWhenUsed/>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qFormat/>
    <w:rPr>
      <w:color w:val="0000FF" w:themeColor="hyperlink"/>
      <w:u w:val="single"/>
    </w:rPr>
  </w:style>
  <w:style w:type="paragraph" w:styleId="a9">
    <w:name w:val="List Paragraph"/>
    <w:basedOn w:val="a"/>
    <w:uiPriority w:val="34"/>
    <w:qFormat/>
    <w:pPr>
      <w:ind w:firstLineChars="200" w:firstLine="420"/>
    </w:pPr>
  </w:style>
  <w:style w:type="character" w:customStyle="1" w:styleId="Char">
    <w:name w:val="日期 Char"/>
    <w:basedOn w:val="a0"/>
    <w:link w:val="a3"/>
    <w:uiPriority w:val="99"/>
    <w:semiHidden/>
    <w:qFormat/>
  </w:style>
  <w:style w:type="paragraph" w:customStyle="1" w:styleId="1">
    <w:name w:val="列出段落1"/>
    <w:basedOn w:val="a"/>
    <w:uiPriority w:val="99"/>
    <w:qFormat/>
    <w:pPr>
      <w:ind w:firstLineChars="200" w:firstLine="420"/>
    </w:pPr>
    <w:rPr>
      <w:rFonts w:ascii="Calibri" w:hAnsi="Calibri"/>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rFonts w:cstheme="minorBidi"/>
      <w:kern w:val="2"/>
      <w:sz w:val="18"/>
      <w:szCs w:val="18"/>
    </w:rPr>
  </w:style>
  <w:style w:type="character" w:customStyle="1" w:styleId="2Char">
    <w:name w:val="标题 2 Char"/>
    <w:basedOn w:val="a0"/>
    <w:link w:val="2"/>
    <w:qFormat/>
    <w:rPr>
      <w:rFonts w:ascii="Arial" w:eastAsia="黑体" w:hAnsi="Arial" w:cstheme="minorBidi"/>
      <w:b/>
      <w:bCs/>
      <w:kern w:val="2"/>
      <w:sz w:val="32"/>
      <w:szCs w:val="32"/>
    </w:rPr>
  </w:style>
  <w:style w:type="character" w:customStyle="1" w:styleId="3Char">
    <w:name w:val="标题 3 Char"/>
    <w:basedOn w:val="a0"/>
    <w:link w:val="3"/>
    <w:uiPriority w:val="9"/>
    <w:rPr>
      <w:rFonts w:ascii="宋体" w:eastAsia="宋体" w:hAnsi="宋体" w:cs="Times New Roman"/>
      <w:b/>
      <w:sz w:val="27"/>
      <w:szCs w:val="27"/>
    </w:rPr>
  </w:style>
  <w:style w:type="character" w:customStyle="1" w:styleId="4Char">
    <w:name w:val="标题 4 Char"/>
    <w:basedOn w:val="a0"/>
    <w:link w:val="4"/>
    <w:uiPriority w:val="9"/>
    <w:qFormat/>
    <w:rPr>
      <w:rFonts w:ascii="Arial" w:eastAsia="黑体" w:hAnsi="Arial" w:cstheme="minorBidi"/>
      <w:b/>
      <w:kern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bit.edu.cn/"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gaiec.c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www.avicatm.com/sy"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1201</Words>
  <Characters>6846</Characters>
  <Application>Microsoft Office Word</Application>
  <DocSecurity>0</DocSecurity>
  <Lines>57</Lines>
  <Paragraphs>16</Paragraphs>
  <ScaleCrop>false</ScaleCrop>
  <Company>Microsoft</Company>
  <LinksUpToDate>false</LinksUpToDate>
  <CharactersWithSpaces>8031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陈思宇</dc:creator>
  <cp:lastModifiedBy>Katherine</cp:lastModifiedBy>
  <cp:revision>68</cp:revision>
  <cp:lastPrinted>2020-11-30T06:23:00Z</cp:lastPrinted>
  <dcterms:created xsi:type="dcterms:W3CDTF">2018-07-17T03:06:00Z</dcterms:created>
  <dcterms:modified xsi:type="dcterms:W3CDTF">2020-12-08T07:47:00Z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